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9A" w:rsidRDefault="006A7D9A" w:rsidP="006A7D9A">
      <w:pPr>
        <w:autoSpaceDE w:val="0"/>
        <w:autoSpaceDN w:val="0"/>
        <w:adjustRightInd w:val="0"/>
        <w:jc w:val="center"/>
        <w:rPr>
          <w:rFonts w:ascii="Verdana" w:hAnsi="Verdana" w:cs="Tahoma"/>
          <w:b/>
          <w:bCs/>
          <w:color w:val="000000"/>
          <w:sz w:val="32"/>
          <w:szCs w:val="32"/>
          <w:lang w:val="en-US"/>
        </w:rPr>
      </w:pPr>
    </w:p>
    <w:p w:rsidR="009B42CD" w:rsidRDefault="009B42CD" w:rsidP="002A4396">
      <w:pPr>
        <w:jc w:val="both"/>
        <w:rPr>
          <w:rFonts w:ascii="Verdana" w:hAnsi="Verdana"/>
          <w:lang w:val="en-IE"/>
        </w:rPr>
      </w:pPr>
      <w:r>
        <w:rPr>
          <w:rFonts w:ascii="Verdana" w:hAnsi="Verdana"/>
          <w:lang w:val="en-IE"/>
        </w:rPr>
        <w:t>April, 2013</w:t>
      </w:r>
    </w:p>
    <w:p w:rsidR="009B42CD" w:rsidRDefault="009B42CD" w:rsidP="002A4396">
      <w:pPr>
        <w:jc w:val="both"/>
        <w:rPr>
          <w:rFonts w:ascii="Verdana" w:hAnsi="Verdana"/>
          <w:lang w:val="en-IE"/>
        </w:rPr>
      </w:pPr>
    </w:p>
    <w:p w:rsidR="009B42CD" w:rsidRDefault="009B42CD" w:rsidP="002A4396">
      <w:pPr>
        <w:jc w:val="both"/>
        <w:rPr>
          <w:rFonts w:ascii="Verdana" w:hAnsi="Verdana"/>
          <w:lang w:val="en-IE"/>
        </w:rPr>
      </w:pPr>
    </w:p>
    <w:p w:rsidR="009B42CD" w:rsidRDefault="009B42CD" w:rsidP="002A4396">
      <w:pPr>
        <w:jc w:val="both"/>
        <w:rPr>
          <w:rFonts w:ascii="Verdana" w:hAnsi="Verdana"/>
          <w:lang w:val="en-IE"/>
        </w:rPr>
      </w:pPr>
    </w:p>
    <w:p w:rsidR="002A4396" w:rsidRPr="00811970" w:rsidRDefault="002A4396" w:rsidP="002A4396">
      <w:pPr>
        <w:jc w:val="both"/>
        <w:rPr>
          <w:rFonts w:ascii="Verdana" w:hAnsi="Verdana"/>
          <w:lang w:val="en-IE"/>
        </w:rPr>
      </w:pPr>
      <w:r w:rsidRPr="00811970">
        <w:rPr>
          <w:rFonts w:ascii="Verdana" w:hAnsi="Verdana"/>
          <w:lang w:val="en-IE"/>
        </w:rPr>
        <w:t>Dear Parent/Guardian,</w:t>
      </w:r>
    </w:p>
    <w:p w:rsidR="002A4396" w:rsidRPr="00811970" w:rsidRDefault="002A4396" w:rsidP="002A4396">
      <w:pPr>
        <w:jc w:val="both"/>
        <w:rPr>
          <w:rFonts w:ascii="Verdana" w:hAnsi="Verdana"/>
          <w:lang w:val="en-IE"/>
        </w:rPr>
      </w:pPr>
    </w:p>
    <w:p w:rsidR="002A4396" w:rsidRPr="00811970" w:rsidRDefault="002A4396" w:rsidP="002A4396">
      <w:pPr>
        <w:jc w:val="both"/>
        <w:rPr>
          <w:rFonts w:ascii="Verdana" w:hAnsi="Verdana"/>
          <w:lang w:val="en-IE"/>
        </w:rPr>
      </w:pPr>
      <w:r w:rsidRPr="00811970">
        <w:rPr>
          <w:rFonts w:ascii="Verdana" w:hAnsi="Verdana"/>
          <w:lang w:val="en-IE"/>
        </w:rPr>
        <w:t xml:space="preserve">Social Personal and Health Education (SPHE) is a very important element of the school curriculum.  SPHE covers a wide range of topics such </w:t>
      </w:r>
      <w:r>
        <w:rPr>
          <w:rFonts w:ascii="Verdana" w:hAnsi="Verdana"/>
          <w:lang w:val="en-IE"/>
        </w:rPr>
        <w:t>as self identity, making decision</w:t>
      </w:r>
      <w:r w:rsidRPr="00811970">
        <w:rPr>
          <w:rFonts w:ascii="Verdana" w:hAnsi="Verdana"/>
          <w:lang w:val="en-IE"/>
        </w:rPr>
        <w:t>s, citizenship and relationships, which equip children with many of the skills and knowledge needed in today’s world.</w:t>
      </w:r>
    </w:p>
    <w:p w:rsidR="002A4396" w:rsidRPr="00811970" w:rsidRDefault="002A4396" w:rsidP="002A4396">
      <w:pPr>
        <w:jc w:val="both"/>
        <w:rPr>
          <w:rFonts w:ascii="Verdana" w:hAnsi="Verdana"/>
          <w:lang w:val="en-IE"/>
        </w:rPr>
      </w:pPr>
    </w:p>
    <w:p w:rsidR="002A4396" w:rsidRPr="00811970" w:rsidRDefault="002A4396" w:rsidP="002A4396">
      <w:pPr>
        <w:jc w:val="both"/>
        <w:rPr>
          <w:rFonts w:ascii="Verdana" w:hAnsi="Verdana"/>
          <w:lang w:val="en-IE"/>
        </w:rPr>
      </w:pPr>
    </w:p>
    <w:p w:rsidR="002A4396" w:rsidRPr="00811970" w:rsidRDefault="002A4396" w:rsidP="002A4396">
      <w:pPr>
        <w:jc w:val="both"/>
        <w:rPr>
          <w:rFonts w:ascii="Verdana" w:hAnsi="Verdana"/>
          <w:bCs/>
        </w:rPr>
      </w:pPr>
      <w:r w:rsidRPr="00811970">
        <w:rPr>
          <w:rFonts w:ascii="Verdana" w:hAnsi="Verdana"/>
          <w:lang w:val="en-IE"/>
        </w:rPr>
        <w:t xml:space="preserve">The Relationship and Sexuality element of the programme </w:t>
      </w:r>
      <w:r w:rsidRPr="00811970">
        <w:rPr>
          <w:rFonts w:ascii="Verdana" w:hAnsi="Verdana"/>
          <w:bCs/>
        </w:rPr>
        <w:t xml:space="preserve">(RSE) includes the learning, understanding and the development of attitudes, beliefs and values about </w:t>
      </w:r>
      <w:r w:rsidRPr="00811970">
        <w:rPr>
          <w:rFonts w:ascii="Verdana" w:hAnsi="Verdana"/>
          <w:bCs/>
          <w:u w:val="single"/>
        </w:rPr>
        <w:t>relationships</w:t>
      </w:r>
      <w:r w:rsidRPr="00811970">
        <w:rPr>
          <w:rFonts w:ascii="Verdana" w:hAnsi="Verdana"/>
          <w:bCs/>
        </w:rPr>
        <w:t xml:space="preserve">, </w:t>
      </w:r>
      <w:r w:rsidRPr="00811970">
        <w:rPr>
          <w:rFonts w:ascii="Verdana" w:hAnsi="Verdana"/>
          <w:bCs/>
          <w:u w:val="single"/>
        </w:rPr>
        <w:t>sexual identity</w:t>
      </w:r>
      <w:r w:rsidRPr="00811970">
        <w:rPr>
          <w:rFonts w:ascii="Verdana" w:hAnsi="Verdana"/>
          <w:bCs/>
        </w:rPr>
        <w:t xml:space="preserve"> and </w:t>
      </w:r>
      <w:r w:rsidRPr="00811970">
        <w:rPr>
          <w:rFonts w:ascii="Verdana" w:hAnsi="Verdana"/>
          <w:bCs/>
          <w:u w:val="single"/>
        </w:rPr>
        <w:t>intimacy</w:t>
      </w:r>
      <w:r w:rsidRPr="00811970">
        <w:rPr>
          <w:rFonts w:ascii="Verdana" w:hAnsi="Verdana"/>
          <w:bCs/>
        </w:rPr>
        <w:t>.</w:t>
      </w:r>
    </w:p>
    <w:p w:rsidR="002A4396" w:rsidRPr="00811970" w:rsidRDefault="002A4396" w:rsidP="002A4396">
      <w:pPr>
        <w:jc w:val="both"/>
        <w:rPr>
          <w:rFonts w:ascii="Verdana" w:hAnsi="Verdana"/>
          <w:bCs/>
        </w:rPr>
      </w:pPr>
    </w:p>
    <w:p w:rsidR="002A4396" w:rsidRPr="00811970" w:rsidRDefault="002A4396" w:rsidP="002A4396">
      <w:pPr>
        <w:shd w:val="clear" w:color="auto" w:fill="FFFFFF"/>
        <w:spacing w:before="264"/>
        <w:jc w:val="both"/>
        <w:rPr>
          <w:rFonts w:ascii="Verdana" w:hAnsi="Verdana"/>
          <w:lang w:val="en-IE"/>
        </w:rPr>
      </w:pPr>
      <w:r w:rsidRPr="00811970">
        <w:rPr>
          <w:rFonts w:ascii="Verdana" w:hAnsi="Verdana"/>
          <w:lang w:val="en-IE"/>
        </w:rPr>
        <w:t>The main aims of the RSE programme are:</w:t>
      </w:r>
    </w:p>
    <w:p w:rsidR="002A4396" w:rsidRPr="00811970" w:rsidRDefault="002A4396" w:rsidP="002A4396">
      <w:pPr>
        <w:numPr>
          <w:ilvl w:val="0"/>
          <w:numId w:val="18"/>
        </w:numPr>
        <w:jc w:val="both"/>
        <w:rPr>
          <w:rFonts w:ascii="Verdana" w:hAnsi="Verdana"/>
        </w:rPr>
      </w:pPr>
      <w:r w:rsidRPr="00811970">
        <w:rPr>
          <w:rFonts w:ascii="Verdana" w:hAnsi="Verdana"/>
        </w:rPr>
        <w:t>To enhance the personal development, well bein</w:t>
      </w:r>
      <w:r>
        <w:rPr>
          <w:rFonts w:ascii="Verdana" w:hAnsi="Verdana"/>
        </w:rPr>
        <w:t>g and self-esteem of each child</w:t>
      </w:r>
    </w:p>
    <w:p w:rsidR="002A4396" w:rsidRPr="00811970" w:rsidRDefault="002A4396" w:rsidP="002A4396">
      <w:pPr>
        <w:numPr>
          <w:ilvl w:val="0"/>
          <w:numId w:val="18"/>
        </w:numPr>
        <w:jc w:val="both"/>
        <w:rPr>
          <w:rFonts w:ascii="Verdana" w:hAnsi="Verdana"/>
        </w:rPr>
      </w:pPr>
      <w:r w:rsidRPr="00811970">
        <w:rPr>
          <w:rFonts w:ascii="Verdana" w:hAnsi="Verdana"/>
        </w:rPr>
        <w:t>To enable each child to gain an understanding of and respect for human love,</w:t>
      </w:r>
      <w:r>
        <w:rPr>
          <w:rFonts w:ascii="Verdana" w:hAnsi="Verdana"/>
        </w:rPr>
        <w:t xml:space="preserve"> </w:t>
      </w:r>
      <w:r w:rsidRPr="00811970">
        <w:rPr>
          <w:rFonts w:ascii="Verdana" w:hAnsi="Verdana"/>
        </w:rPr>
        <w:t>reproduction and sexual activity i</w:t>
      </w:r>
      <w:r>
        <w:rPr>
          <w:rFonts w:ascii="Verdana" w:hAnsi="Verdana"/>
        </w:rPr>
        <w:t>n a sensitive and measured way</w:t>
      </w:r>
    </w:p>
    <w:p w:rsidR="002A4396" w:rsidRPr="00811970" w:rsidRDefault="002A4396" w:rsidP="002A4396">
      <w:pPr>
        <w:numPr>
          <w:ilvl w:val="0"/>
          <w:numId w:val="18"/>
        </w:numPr>
        <w:jc w:val="both"/>
        <w:rPr>
          <w:rFonts w:ascii="Verdana" w:hAnsi="Verdana"/>
        </w:rPr>
      </w:pPr>
      <w:r w:rsidRPr="00811970">
        <w:rPr>
          <w:rFonts w:ascii="Verdana" w:hAnsi="Verdana"/>
        </w:rPr>
        <w:t>To enable the child develop health</w:t>
      </w:r>
      <w:r>
        <w:rPr>
          <w:rFonts w:ascii="Verdana" w:hAnsi="Verdana"/>
        </w:rPr>
        <w:t>y friendships and relationships</w:t>
      </w:r>
    </w:p>
    <w:p w:rsidR="002A4396" w:rsidRDefault="002A4396" w:rsidP="002A4396">
      <w:pPr>
        <w:numPr>
          <w:ilvl w:val="0"/>
          <w:numId w:val="18"/>
        </w:numPr>
        <w:jc w:val="both"/>
        <w:rPr>
          <w:rFonts w:ascii="Verdana" w:hAnsi="Verdana"/>
        </w:rPr>
      </w:pPr>
      <w:r w:rsidRPr="00811970">
        <w:rPr>
          <w:rFonts w:ascii="Verdana" w:hAnsi="Verdana"/>
        </w:rPr>
        <w:t>To develop and promote a sense of wonder and awe at th</w:t>
      </w:r>
      <w:r>
        <w:rPr>
          <w:rFonts w:ascii="Verdana" w:hAnsi="Verdana"/>
        </w:rPr>
        <w:t>e process of birth and new life</w:t>
      </w:r>
    </w:p>
    <w:p w:rsidR="002A4396" w:rsidRPr="007E283D" w:rsidRDefault="002A4396" w:rsidP="002A4396">
      <w:pPr>
        <w:ind w:left="720"/>
        <w:jc w:val="both"/>
        <w:rPr>
          <w:rFonts w:ascii="Verdana" w:hAnsi="Verdana"/>
        </w:rPr>
      </w:pPr>
    </w:p>
    <w:p w:rsidR="002A4396" w:rsidRPr="00811970" w:rsidRDefault="002A4396" w:rsidP="002A4396">
      <w:pPr>
        <w:jc w:val="both"/>
        <w:rPr>
          <w:rFonts w:ascii="Verdana" w:hAnsi="Verdana"/>
        </w:rPr>
      </w:pPr>
      <w:r>
        <w:rPr>
          <w:rFonts w:ascii="Verdana" w:hAnsi="Verdana"/>
        </w:rPr>
        <w:t>Within this context, t</w:t>
      </w:r>
      <w:r w:rsidRPr="00811970">
        <w:rPr>
          <w:rFonts w:ascii="Verdana" w:hAnsi="Verdana"/>
        </w:rPr>
        <w:t xml:space="preserve">here are a number of sensitive issues such as </w:t>
      </w:r>
      <w:r>
        <w:rPr>
          <w:rFonts w:ascii="Verdana" w:hAnsi="Verdana"/>
        </w:rPr>
        <w:t>the naming of parts of the body, pregnancy, adolescence</w:t>
      </w:r>
      <w:r w:rsidRPr="00811970">
        <w:rPr>
          <w:rFonts w:ascii="Verdana" w:hAnsi="Verdana"/>
        </w:rPr>
        <w:t xml:space="preserve"> and reproduction. Our school policy outlines that these issues will primarily be taught in </w:t>
      </w:r>
      <w:r>
        <w:rPr>
          <w:rFonts w:ascii="Verdana" w:hAnsi="Verdana"/>
        </w:rPr>
        <w:t>3</w:t>
      </w:r>
      <w:r w:rsidRPr="007E283D">
        <w:rPr>
          <w:rFonts w:ascii="Verdana" w:hAnsi="Verdana"/>
          <w:vertAlign w:val="superscript"/>
        </w:rPr>
        <w:t>rd</w:t>
      </w:r>
      <w:r>
        <w:rPr>
          <w:rFonts w:ascii="Verdana" w:hAnsi="Verdana"/>
        </w:rPr>
        <w:t>, 4</w:t>
      </w:r>
      <w:r w:rsidRPr="007E283D">
        <w:rPr>
          <w:rFonts w:ascii="Verdana" w:hAnsi="Verdana"/>
          <w:vertAlign w:val="superscript"/>
        </w:rPr>
        <w:t>th</w:t>
      </w:r>
      <w:r>
        <w:rPr>
          <w:rFonts w:ascii="Verdana" w:hAnsi="Verdana"/>
        </w:rPr>
        <w:t>, 5</w:t>
      </w:r>
      <w:r w:rsidRPr="007E283D">
        <w:rPr>
          <w:rFonts w:ascii="Verdana" w:hAnsi="Verdana"/>
          <w:vertAlign w:val="superscript"/>
        </w:rPr>
        <w:t>th</w:t>
      </w:r>
      <w:r>
        <w:rPr>
          <w:rFonts w:ascii="Verdana" w:hAnsi="Verdana"/>
        </w:rPr>
        <w:t xml:space="preserve"> </w:t>
      </w:r>
      <w:r w:rsidRPr="00811970">
        <w:rPr>
          <w:rFonts w:ascii="Verdana" w:hAnsi="Verdana"/>
        </w:rPr>
        <w:t xml:space="preserve">and </w:t>
      </w:r>
      <w:r>
        <w:rPr>
          <w:rFonts w:ascii="Verdana" w:hAnsi="Verdana"/>
        </w:rPr>
        <w:t>6</w:t>
      </w:r>
      <w:r w:rsidRPr="007E283D">
        <w:rPr>
          <w:rFonts w:ascii="Verdana" w:hAnsi="Verdana"/>
          <w:vertAlign w:val="superscript"/>
        </w:rPr>
        <w:t>th</w:t>
      </w:r>
      <w:r>
        <w:rPr>
          <w:rFonts w:ascii="Verdana" w:hAnsi="Verdana"/>
        </w:rPr>
        <w:t xml:space="preserve"> class. W</w:t>
      </w:r>
      <w:r w:rsidRPr="00811970">
        <w:rPr>
          <w:rFonts w:ascii="Verdana" w:hAnsi="Verdana"/>
        </w:rPr>
        <w:t>e are now advising parents in advance that this will take place in the coming weeks. We encourage you to talk to your son about what he will learn through RSE in a mature and respectful way.</w:t>
      </w:r>
    </w:p>
    <w:p w:rsidR="002A4396" w:rsidRPr="00811970" w:rsidRDefault="002A4396" w:rsidP="002A4396">
      <w:pPr>
        <w:jc w:val="both"/>
        <w:rPr>
          <w:rFonts w:ascii="Verdana" w:hAnsi="Verdana"/>
        </w:rPr>
      </w:pPr>
    </w:p>
    <w:p w:rsidR="002A4396" w:rsidRPr="00811970" w:rsidRDefault="002A4396" w:rsidP="002A4396">
      <w:pPr>
        <w:jc w:val="both"/>
        <w:rPr>
          <w:rFonts w:ascii="Verdana" w:hAnsi="Verdana"/>
        </w:rPr>
      </w:pPr>
      <w:r w:rsidRPr="00811970">
        <w:rPr>
          <w:rFonts w:ascii="Verdana" w:hAnsi="Verdana"/>
        </w:rPr>
        <w:t>The following guidelines have been put in place to ensure everyone is happy with the delivery of the RSE programme. These are taken from our RSE policy, which, along wit</w:t>
      </w:r>
      <w:r>
        <w:rPr>
          <w:rFonts w:ascii="Verdana" w:hAnsi="Verdana"/>
        </w:rPr>
        <w:t>h</w:t>
      </w:r>
      <w:r w:rsidRPr="00811970">
        <w:rPr>
          <w:rFonts w:ascii="Verdana" w:hAnsi="Verdana"/>
        </w:rPr>
        <w:t xml:space="preserve"> other school policies, is available</w:t>
      </w:r>
      <w:r>
        <w:rPr>
          <w:rFonts w:ascii="Verdana" w:hAnsi="Verdana"/>
        </w:rPr>
        <w:t xml:space="preserve"> to parents on the School Website. </w:t>
      </w:r>
      <w:r w:rsidRPr="00811970">
        <w:rPr>
          <w:rFonts w:ascii="Verdana" w:hAnsi="Verdana"/>
        </w:rPr>
        <w:t>Please read through the guidelines and do not hesitate to contact me should you have any queries or comments.</w:t>
      </w:r>
    </w:p>
    <w:p w:rsidR="002A4396" w:rsidRPr="00811970" w:rsidRDefault="002A4396" w:rsidP="002A4396">
      <w:pPr>
        <w:ind w:left="360"/>
        <w:jc w:val="both"/>
        <w:rPr>
          <w:rFonts w:ascii="Verdana" w:hAnsi="Verdana"/>
          <w:bCs/>
        </w:rPr>
      </w:pPr>
    </w:p>
    <w:p w:rsidR="002A4396"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 xml:space="preserve">The sections within the RSE programme which have been identified as sensitive issues will be taught in </w:t>
      </w:r>
      <w:r>
        <w:rPr>
          <w:rFonts w:ascii="Verdana" w:hAnsi="Verdana"/>
          <w:bCs/>
        </w:rPr>
        <w:t>3</w:t>
      </w:r>
      <w:r w:rsidRPr="007E283D">
        <w:rPr>
          <w:rFonts w:ascii="Verdana" w:hAnsi="Verdana"/>
          <w:bCs/>
          <w:vertAlign w:val="superscript"/>
        </w:rPr>
        <w:t>rd</w:t>
      </w:r>
      <w:r>
        <w:rPr>
          <w:rFonts w:ascii="Verdana" w:hAnsi="Verdana"/>
          <w:bCs/>
        </w:rPr>
        <w:t>, 4</w:t>
      </w:r>
      <w:r w:rsidRPr="007E283D">
        <w:rPr>
          <w:rFonts w:ascii="Verdana" w:hAnsi="Verdana"/>
          <w:bCs/>
          <w:vertAlign w:val="superscript"/>
        </w:rPr>
        <w:t>th</w:t>
      </w:r>
      <w:r>
        <w:rPr>
          <w:rFonts w:ascii="Verdana" w:hAnsi="Verdana"/>
          <w:bCs/>
        </w:rPr>
        <w:t>, 5</w:t>
      </w:r>
      <w:r w:rsidRPr="007E283D">
        <w:rPr>
          <w:rFonts w:ascii="Verdana" w:hAnsi="Verdana"/>
          <w:bCs/>
          <w:vertAlign w:val="superscript"/>
        </w:rPr>
        <w:t>th</w:t>
      </w:r>
      <w:r>
        <w:rPr>
          <w:rFonts w:ascii="Verdana" w:hAnsi="Verdana"/>
          <w:bCs/>
        </w:rPr>
        <w:t xml:space="preserve"> and 6</w:t>
      </w:r>
      <w:r w:rsidRPr="007E283D">
        <w:rPr>
          <w:rFonts w:ascii="Verdana" w:hAnsi="Verdana"/>
          <w:bCs/>
          <w:vertAlign w:val="superscript"/>
        </w:rPr>
        <w:t>th</w:t>
      </w:r>
      <w:r>
        <w:rPr>
          <w:rFonts w:ascii="Verdana" w:hAnsi="Verdana"/>
          <w:bCs/>
        </w:rPr>
        <w:t xml:space="preserve"> class:</w:t>
      </w:r>
    </w:p>
    <w:p w:rsidR="002A4396" w:rsidRDefault="002A4396" w:rsidP="002A4396">
      <w:pPr>
        <w:widowControl w:val="0"/>
        <w:autoSpaceDE w:val="0"/>
        <w:autoSpaceDN w:val="0"/>
        <w:adjustRightInd w:val="0"/>
        <w:ind w:left="720"/>
        <w:jc w:val="both"/>
        <w:rPr>
          <w:rFonts w:ascii="Verdana" w:hAnsi="Verdana"/>
          <w:bCs/>
        </w:rPr>
      </w:pPr>
      <w:r>
        <w:rPr>
          <w:rFonts w:ascii="Verdana" w:hAnsi="Verdana"/>
          <w:bCs/>
        </w:rPr>
        <w:t>3</w:t>
      </w:r>
      <w:r w:rsidRPr="00B73642">
        <w:rPr>
          <w:rFonts w:ascii="Verdana" w:hAnsi="Verdana"/>
          <w:bCs/>
          <w:vertAlign w:val="superscript"/>
        </w:rPr>
        <w:t>rd</w:t>
      </w:r>
      <w:r>
        <w:rPr>
          <w:rFonts w:ascii="Verdana" w:hAnsi="Verdana"/>
          <w:bCs/>
        </w:rPr>
        <w:t xml:space="preserve"> class: naming the parts of the body</w:t>
      </w:r>
    </w:p>
    <w:p w:rsidR="002A4396" w:rsidRDefault="002A4396" w:rsidP="002A4396">
      <w:pPr>
        <w:widowControl w:val="0"/>
        <w:autoSpaceDE w:val="0"/>
        <w:autoSpaceDN w:val="0"/>
        <w:adjustRightInd w:val="0"/>
        <w:ind w:left="720"/>
        <w:jc w:val="both"/>
        <w:rPr>
          <w:rFonts w:ascii="Verdana" w:hAnsi="Verdana"/>
          <w:bCs/>
        </w:rPr>
      </w:pPr>
      <w:r>
        <w:rPr>
          <w:rFonts w:ascii="Verdana" w:hAnsi="Verdana"/>
          <w:bCs/>
        </w:rPr>
        <w:t>4</w:t>
      </w:r>
      <w:r w:rsidRPr="00B73642">
        <w:rPr>
          <w:rFonts w:ascii="Verdana" w:hAnsi="Verdana"/>
          <w:bCs/>
          <w:vertAlign w:val="superscript"/>
        </w:rPr>
        <w:t>th</w:t>
      </w:r>
      <w:r>
        <w:rPr>
          <w:rFonts w:ascii="Verdana" w:hAnsi="Verdana"/>
          <w:bCs/>
        </w:rPr>
        <w:t xml:space="preserve"> class: pregnancy</w:t>
      </w:r>
    </w:p>
    <w:p w:rsidR="002A4396" w:rsidRDefault="002A4396" w:rsidP="002A4396">
      <w:pPr>
        <w:widowControl w:val="0"/>
        <w:autoSpaceDE w:val="0"/>
        <w:autoSpaceDN w:val="0"/>
        <w:adjustRightInd w:val="0"/>
        <w:ind w:left="720"/>
        <w:jc w:val="both"/>
        <w:rPr>
          <w:rFonts w:ascii="Verdana" w:hAnsi="Verdana"/>
          <w:bCs/>
        </w:rPr>
      </w:pPr>
      <w:r>
        <w:rPr>
          <w:rFonts w:ascii="Verdana" w:hAnsi="Verdana"/>
          <w:bCs/>
        </w:rPr>
        <w:t>5</w:t>
      </w:r>
      <w:r w:rsidRPr="00B73642">
        <w:rPr>
          <w:rFonts w:ascii="Verdana" w:hAnsi="Verdana"/>
          <w:bCs/>
          <w:vertAlign w:val="superscript"/>
        </w:rPr>
        <w:t>th</w:t>
      </w:r>
      <w:r>
        <w:rPr>
          <w:rFonts w:ascii="Verdana" w:hAnsi="Verdana"/>
          <w:bCs/>
        </w:rPr>
        <w:t xml:space="preserve"> class: adolescence </w:t>
      </w:r>
    </w:p>
    <w:p w:rsidR="002A4396" w:rsidRPr="00811970" w:rsidRDefault="002A4396" w:rsidP="002A4396">
      <w:pPr>
        <w:widowControl w:val="0"/>
        <w:autoSpaceDE w:val="0"/>
        <w:autoSpaceDN w:val="0"/>
        <w:adjustRightInd w:val="0"/>
        <w:ind w:left="720"/>
        <w:jc w:val="both"/>
        <w:rPr>
          <w:rFonts w:ascii="Verdana" w:hAnsi="Verdana"/>
          <w:bCs/>
        </w:rPr>
      </w:pPr>
      <w:r>
        <w:rPr>
          <w:rFonts w:ascii="Verdana" w:hAnsi="Verdana"/>
          <w:bCs/>
        </w:rPr>
        <w:t>6</w:t>
      </w:r>
      <w:r w:rsidRPr="00B73642">
        <w:rPr>
          <w:rFonts w:ascii="Verdana" w:hAnsi="Verdana"/>
          <w:bCs/>
          <w:vertAlign w:val="superscript"/>
        </w:rPr>
        <w:t>th</w:t>
      </w:r>
      <w:r>
        <w:rPr>
          <w:rFonts w:ascii="Verdana" w:hAnsi="Verdana"/>
          <w:bCs/>
        </w:rPr>
        <w:t xml:space="preserve"> class: reproduction</w:t>
      </w:r>
    </w:p>
    <w:p w:rsidR="002A4396" w:rsidRPr="00811970"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 xml:space="preserve">The programme is taught within the ethos of the school and contemporary issues/topics are dealt with by the teacher at a level appropriate to the age and stage of development of pupils within a moral and spiritual framework. </w:t>
      </w:r>
    </w:p>
    <w:p w:rsidR="002A4396" w:rsidRPr="00811970"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by complementing their role with a school based programme in RSE.</w:t>
      </w:r>
    </w:p>
    <w:p w:rsidR="002A4396"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All the content objectives of the RSE Programme will be covered by the time children leave sixth class.</w:t>
      </w:r>
    </w:p>
    <w:p w:rsidR="002A4396" w:rsidRPr="00811970" w:rsidRDefault="002A4396" w:rsidP="002A4396">
      <w:pPr>
        <w:widowControl w:val="0"/>
        <w:autoSpaceDE w:val="0"/>
        <w:autoSpaceDN w:val="0"/>
        <w:adjustRightInd w:val="0"/>
        <w:ind w:left="720"/>
        <w:jc w:val="both"/>
        <w:rPr>
          <w:rFonts w:ascii="Verdana" w:hAnsi="Verdana"/>
          <w:bCs/>
        </w:rPr>
      </w:pPr>
    </w:p>
    <w:p w:rsidR="002A4396" w:rsidRPr="00811970" w:rsidRDefault="002A4396" w:rsidP="002A4396">
      <w:pPr>
        <w:widowControl w:val="0"/>
        <w:autoSpaceDE w:val="0"/>
        <w:autoSpaceDN w:val="0"/>
        <w:adjustRightInd w:val="0"/>
        <w:ind w:left="720"/>
        <w:jc w:val="both"/>
        <w:rPr>
          <w:rFonts w:ascii="Verdana" w:hAnsi="Verdana"/>
          <w:bCs/>
        </w:rPr>
      </w:pPr>
    </w:p>
    <w:p w:rsidR="002A4396" w:rsidRPr="00811970" w:rsidRDefault="002A4396" w:rsidP="002A4396">
      <w:pPr>
        <w:widowControl w:val="0"/>
        <w:numPr>
          <w:ilvl w:val="0"/>
          <w:numId w:val="17"/>
        </w:numPr>
        <w:autoSpaceDE w:val="0"/>
        <w:autoSpaceDN w:val="0"/>
        <w:adjustRightInd w:val="0"/>
        <w:jc w:val="both"/>
        <w:rPr>
          <w:rFonts w:ascii="Verdana" w:hAnsi="Verdana"/>
          <w:bCs/>
        </w:rPr>
      </w:pPr>
      <w:bookmarkStart w:id="0" w:name="_GoBack"/>
      <w:bookmarkEnd w:id="0"/>
      <w:r w:rsidRPr="00811970">
        <w:rPr>
          <w:rFonts w:ascii="Verdana" w:hAnsi="Verdana"/>
          <w:bCs/>
        </w:rPr>
        <w:t>If a visitor or guest speaker is invited to a class to enhance the delivery of the RSE programme, the class teacher will remain present in the class. Parents will be informed of such a visit in advance of the visit. Parents are encouraged to use this opportunity to discuss these topics with</w:t>
      </w:r>
      <w:r>
        <w:rPr>
          <w:rFonts w:ascii="Verdana" w:hAnsi="Verdana"/>
          <w:bCs/>
        </w:rPr>
        <w:t xml:space="preserve"> their children beforehand. </w:t>
      </w:r>
    </w:p>
    <w:p w:rsidR="002A4396" w:rsidRPr="00811970"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A parent's right to withdraw a pupil from the sensitive issues process will be honoured on the understanding that the parent(s) is taking full responsibility for this aspect of education themselves.</w:t>
      </w:r>
    </w:p>
    <w:p w:rsidR="002A4396" w:rsidRPr="00811970"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Parents are obliged to inform the school in writing of their decision to withdraw the child from the sensitive issues classes. Any parent who wishes to withdraw their child are asked to discuss with the principal how this may be facilitated.</w:t>
      </w:r>
    </w:p>
    <w:p w:rsidR="002A4396" w:rsidRPr="00811970"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Teachers do not cover topics such as contraception and same sex friendships. Children who ask questions in class on content outside the designated curriculum are encouraged to discuss the issue with their pare</w:t>
      </w:r>
      <w:r>
        <w:rPr>
          <w:rFonts w:ascii="Verdana" w:hAnsi="Verdana"/>
          <w:bCs/>
        </w:rPr>
        <w:t xml:space="preserve">nts. </w:t>
      </w:r>
    </w:p>
    <w:p w:rsidR="002A4396" w:rsidRPr="00B73642" w:rsidRDefault="002A4396" w:rsidP="002A4396">
      <w:pPr>
        <w:widowControl w:val="0"/>
        <w:numPr>
          <w:ilvl w:val="0"/>
          <w:numId w:val="17"/>
        </w:numPr>
        <w:autoSpaceDE w:val="0"/>
        <w:autoSpaceDN w:val="0"/>
        <w:adjustRightInd w:val="0"/>
        <w:jc w:val="both"/>
        <w:rPr>
          <w:rFonts w:ascii="Verdana" w:hAnsi="Verdana"/>
          <w:b/>
          <w:bCs/>
        </w:rPr>
      </w:pPr>
      <w:r w:rsidRPr="00B73642">
        <w:rPr>
          <w:rFonts w:ascii="Verdana" w:hAnsi="Verdana"/>
          <w:b/>
          <w:bCs/>
        </w:rPr>
        <w:t>The course content for 5</w:t>
      </w:r>
      <w:r w:rsidRPr="00B73642">
        <w:rPr>
          <w:rFonts w:ascii="Verdana" w:hAnsi="Verdana"/>
          <w:b/>
          <w:bCs/>
          <w:vertAlign w:val="superscript"/>
        </w:rPr>
        <w:t>th</w:t>
      </w:r>
      <w:r w:rsidRPr="00B73642">
        <w:rPr>
          <w:rFonts w:ascii="Verdana" w:hAnsi="Verdana"/>
          <w:b/>
          <w:bCs/>
        </w:rPr>
        <w:t xml:space="preserve"> and 6</w:t>
      </w:r>
      <w:r w:rsidRPr="00B73642">
        <w:rPr>
          <w:rFonts w:ascii="Verdana" w:hAnsi="Verdana"/>
          <w:b/>
          <w:bCs/>
          <w:vertAlign w:val="superscript"/>
        </w:rPr>
        <w:t>th</w:t>
      </w:r>
      <w:r w:rsidRPr="00B73642">
        <w:rPr>
          <w:rFonts w:ascii="Verdana" w:hAnsi="Verdana"/>
          <w:b/>
          <w:bCs/>
        </w:rPr>
        <w:t xml:space="preserve"> is presented via the DVD </w:t>
      </w:r>
      <w:r w:rsidRPr="00B73642">
        <w:rPr>
          <w:rFonts w:ascii="Verdana" w:hAnsi="Verdana"/>
          <w:b/>
          <w:bCs/>
          <w:i/>
        </w:rPr>
        <w:t xml:space="preserve">Busy Bodies. </w:t>
      </w:r>
      <w:r w:rsidRPr="00B73642">
        <w:rPr>
          <w:rFonts w:ascii="Verdana" w:hAnsi="Verdana"/>
          <w:b/>
          <w:bCs/>
        </w:rPr>
        <w:t>This will be on loan to the parents of the boys in 5</w:t>
      </w:r>
      <w:r w:rsidRPr="00B73642">
        <w:rPr>
          <w:rFonts w:ascii="Verdana" w:hAnsi="Verdana"/>
          <w:b/>
          <w:bCs/>
          <w:vertAlign w:val="superscript"/>
        </w:rPr>
        <w:t>th</w:t>
      </w:r>
      <w:r w:rsidRPr="00B73642">
        <w:rPr>
          <w:rFonts w:ascii="Verdana" w:hAnsi="Verdana"/>
          <w:b/>
          <w:bCs/>
        </w:rPr>
        <w:t xml:space="preserve"> and 6</w:t>
      </w:r>
      <w:r w:rsidRPr="00B73642">
        <w:rPr>
          <w:rFonts w:ascii="Verdana" w:hAnsi="Verdana"/>
          <w:b/>
          <w:bCs/>
          <w:vertAlign w:val="superscript"/>
        </w:rPr>
        <w:t>th</w:t>
      </w:r>
      <w:r w:rsidRPr="00B73642">
        <w:rPr>
          <w:rFonts w:ascii="Verdana" w:hAnsi="Verdana"/>
          <w:b/>
          <w:bCs/>
        </w:rPr>
        <w:t xml:space="preserve"> and it is meant to be </w:t>
      </w:r>
      <w:r w:rsidRPr="00B73642">
        <w:rPr>
          <w:rFonts w:ascii="Verdana" w:hAnsi="Verdana"/>
          <w:b/>
          <w:bCs/>
          <w:u w:val="single"/>
        </w:rPr>
        <w:t>for parental viewing only</w:t>
      </w:r>
      <w:r w:rsidRPr="00B73642">
        <w:rPr>
          <w:rFonts w:ascii="Verdana" w:hAnsi="Verdana"/>
          <w:b/>
          <w:bCs/>
        </w:rPr>
        <w:t>. Parents will receive the DVD shortly following this letter. It would be appreciated if it were returned to the school as soon as possible after viewing. The 5</w:t>
      </w:r>
      <w:r w:rsidRPr="00B73642">
        <w:rPr>
          <w:rFonts w:ascii="Verdana" w:hAnsi="Verdana"/>
          <w:b/>
          <w:bCs/>
          <w:vertAlign w:val="superscript"/>
        </w:rPr>
        <w:t>th</w:t>
      </w:r>
      <w:r w:rsidRPr="00B73642">
        <w:rPr>
          <w:rFonts w:ascii="Verdana" w:hAnsi="Verdana"/>
          <w:b/>
          <w:bCs/>
        </w:rPr>
        <w:t xml:space="preserve"> class boys will be presented the part of the </w:t>
      </w:r>
      <w:r w:rsidRPr="00B73642">
        <w:rPr>
          <w:rFonts w:ascii="Verdana" w:hAnsi="Verdana"/>
          <w:b/>
          <w:bCs/>
          <w:i/>
        </w:rPr>
        <w:t xml:space="preserve">Busy Bodies </w:t>
      </w:r>
      <w:r w:rsidRPr="00B73642">
        <w:rPr>
          <w:rFonts w:ascii="Verdana" w:hAnsi="Verdana"/>
          <w:b/>
          <w:bCs/>
        </w:rPr>
        <w:t>Programme that pertains to adolescence only ie puberty and menstruation. Reproduction ie sexual intercourse and conception is covered in 6</w:t>
      </w:r>
      <w:r w:rsidRPr="00B73642">
        <w:rPr>
          <w:rFonts w:ascii="Verdana" w:hAnsi="Verdana"/>
          <w:b/>
          <w:bCs/>
          <w:vertAlign w:val="superscript"/>
        </w:rPr>
        <w:t>th</w:t>
      </w:r>
      <w:r w:rsidRPr="00B73642">
        <w:rPr>
          <w:rFonts w:ascii="Verdana" w:hAnsi="Verdana"/>
          <w:b/>
          <w:bCs/>
        </w:rPr>
        <w:t xml:space="preserve"> class only.</w:t>
      </w:r>
    </w:p>
    <w:p w:rsidR="002A4396" w:rsidRPr="00811970" w:rsidRDefault="002A4396" w:rsidP="002A4396">
      <w:pPr>
        <w:widowControl w:val="0"/>
        <w:numPr>
          <w:ilvl w:val="0"/>
          <w:numId w:val="17"/>
        </w:numPr>
        <w:autoSpaceDE w:val="0"/>
        <w:autoSpaceDN w:val="0"/>
        <w:adjustRightInd w:val="0"/>
        <w:jc w:val="both"/>
        <w:rPr>
          <w:rFonts w:ascii="Verdana" w:hAnsi="Verdana"/>
          <w:bCs/>
        </w:rPr>
      </w:pPr>
      <w:r w:rsidRPr="00811970">
        <w:rPr>
          <w:rFonts w:ascii="Verdana" w:hAnsi="Verdana"/>
          <w:bCs/>
        </w:rPr>
        <w:t>The school has no responsibility for any information which the pupil may receive outside the direct teaching of the RSE lessons</w:t>
      </w:r>
      <w:r>
        <w:rPr>
          <w:rFonts w:ascii="Verdana" w:hAnsi="Verdana"/>
          <w:bCs/>
        </w:rPr>
        <w:t>. It is important that parents be aware that these topics will be discussed amongst the boys and often leads to confusion and /or misinformation. Parents play a vital role in consolidating this course content through informal discussions at home.</w:t>
      </w:r>
    </w:p>
    <w:p w:rsidR="002A4396" w:rsidRPr="00811970" w:rsidRDefault="002A4396" w:rsidP="002A4396">
      <w:pPr>
        <w:numPr>
          <w:ilvl w:val="0"/>
          <w:numId w:val="17"/>
        </w:numPr>
        <w:rPr>
          <w:rFonts w:ascii="Verdana" w:hAnsi="Verdana"/>
        </w:rPr>
      </w:pPr>
      <w:r w:rsidRPr="00811970">
        <w:rPr>
          <w:rFonts w:ascii="Verdana" w:hAnsi="Verdana"/>
        </w:rPr>
        <w:t>Questions arising from curriculum content will be addressed by the teacher or by the visitor in a sensible, sensitive and age-appropriate manner. Questions arising outside of the curriculum will be referred back to the parent(s)</w:t>
      </w:r>
      <w:r>
        <w:rPr>
          <w:rFonts w:ascii="Verdana" w:hAnsi="Verdana"/>
        </w:rPr>
        <w:t>.</w:t>
      </w:r>
    </w:p>
    <w:p w:rsidR="002A4396" w:rsidRPr="00811970" w:rsidRDefault="002A4396" w:rsidP="002A4396">
      <w:pPr>
        <w:rPr>
          <w:rFonts w:ascii="Verdana" w:hAnsi="Verdana"/>
        </w:rPr>
      </w:pPr>
    </w:p>
    <w:p w:rsidR="002A4396" w:rsidRPr="00811970" w:rsidRDefault="002A4396" w:rsidP="002A4396">
      <w:pPr>
        <w:rPr>
          <w:rFonts w:ascii="Verdana" w:hAnsi="Verdana"/>
        </w:rPr>
      </w:pPr>
      <w:r w:rsidRPr="00811970">
        <w:rPr>
          <w:rFonts w:ascii="Verdana" w:hAnsi="Verdana"/>
        </w:rPr>
        <w:t xml:space="preserve">We are very aware of the importance and sensitivity of teaching the RSE programme to our pupils and we thank you for your ongoing support in ensuring your son will have received a balanced education in </w:t>
      </w:r>
      <w:r>
        <w:rPr>
          <w:rFonts w:ascii="Verdana" w:hAnsi="Verdana"/>
        </w:rPr>
        <w:t>Scoil Mhuire Naofa</w:t>
      </w:r>
      <w:r w:rsidRPr="00811970">
        <w:rPr>
          <w:rFonts w:ascii="Verdana" w:hAnsi="Verdana"/>
        </w:rPr>
        <w:t>, which will prepare them not only for secondary school, but for life.</w:t>
      </w:r>
    </w:p>
    <w:p w:rsidR="002A4396" w:rsidRPr="00811970" w:rsidRDefault="002A4396" w:rsidP="002A4396">
      <w:pPr>
        <w:rPr>
          <w:rFonts w:ascii="Verdana" w:hAnsi="Verdana"/>
        </w:rPr>
      </w:pPr>
    </w:p>
    <w:p w:rsidR="002A4396" w:rsidRPr="00811970" w:rsidRDefault="002A4396" w:rsidP="002A4396">
      <w:pPr>
        <w:rPr>
          <w:rFonts w:ascii="Verdana" w:hAnsi="Verdana"/>
        </w:rPr>
      </w:pPr>
    </w:p>
    <w:p w:rsidR="002A4396" w:rsidRPr="00811970" w:rsidRDefault="002A4396" w:rsidP="002A4396">
      <w:pPr>
        <w:rPr>
          <w:rFonts w:ascii="Verdana" w:hAnsi="Verdana"/>
        </w:rPr>
      </w:pPr>
      <w:r>
        <w:rPr>
          <w:rFonts w:ascii="Verdana" w:hAnsi="Verdana"/>
        </w:rPr>
        <w:t>Is mise le m</w:t>
      </w:r>
      <w:r w:rsidRPr="00811970">
        <w:rPr>
          <w:rFonts w:ascii="Verdana" w:hAnsi="Verdana"/>
        </w:rPr>
        <w:t>eas,</w:t>
      </w:r>
    </w:p>
    <w:p w:rsidR="002A4396" w:rsidRPr="00811970" w:rsidRDefault="002A4396" w:rsidP="002A4396">
      <w:pPr>
        <w:rPr>
          <w:rFonts w:ascii="Verdana" w:hAnsi="Verdana"/>
        </w:rPr>
      </w:pPr>
    </w:p>
    <w:p w:rsidR="002A4396" w:rsidRPr="00811970" w:rsidRDefault="002A4396" w:rsidP="002A4396">
      <w:pPr>
        <w:rPr>
          <w:rFonts w:ascii="Verdana" w:hAnsi="Verdana"/>
        </w:rPr>
      </w:pPr>
    </w:p>
    <w:p w:rsidR="002A4396" w:rsidRPr="00811970" w:rsidRDefault="002A4396" w:rsidP="002A4396">
      <w:pPr>
        <w:rPr>
          <w:rFonts w:ascii="Verdana" w:hAnsi="Verdana"/>
        </w:rPr>
      </w:pPr>
      <w:r w:rsidRPr="00811970">
        <w:rPr>
          <w:rFonts w:ascii="Verdana" w:hAnsi="Verdana"/>
        </w:rPr>
        <w:t>________________</w:t>
      </w:r>
    </w:p>
    <w:p w:rsidR="002A4396" w:rsidRPr="00CF460B" w:rsidRDefault="002A4396" w:rsidP="002A4396">
      <w:pPr>
        <w:rPr>
          <w:rFonts w:ascii="Verdana" w:hAnsi="Verdana"/>
        </w:rPr>
      </w:pPr>
      <w:r>
        <w:rPr>
          <w:rFonts w:ascii="Verdana" w:hAnsi="Verdana"/>
        </w:rPr>
        <w:t>Anne Marie Moylan</w:t>
      </w:r>
    </w:p>
    <w:p w:rsidR="00521834" w:rsidRPr="00521834" w:rsidRDefault="00521834">
      <w:pPr>
        <w:rPr>
          <w:b/>
          <w:sz w:val="24"/>
          <w:szCs w:val="24"/>
          <w:lang w:eastAsia="en-GB"/>
        </w:rPr>
      </w:pPr>
    </w:p>
    <w:sectPr w:rsidR="00521834" w:rsidRPr="00521834">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E5" w:rsidRDefault="009A5CE5">
      <w:r>
        <w:separator/>
      </w:r>
    </w:p>
  </w:endnote>
  <w:endnote w:type="continuationSeparator" w:id="0">
    <w:p w:rsidR="009A5CE5" w:rsidRDefault="009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41" w:rsidRDefault="00DD0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r w:rsidRPr="00C13890">
      <w:rPr>
        <w:b w:val="0"/>
        <w:sz w:val="24"/>
        <w:u w:val="none"/>
        <w:lang w:val="fr-FR"/>
      </w:rPr>
      <w:t xml:space="preserve">Príomhoide: </w:t>
    </w:r>
    <w:r w:rsidRPr="00C13890">
      <w:rPr>
        <w:b w:val="0"/>
        <w:sz w:val="24"/>
        <w:u w:val="none"/>
        <w:lang w:val="fr-FR"/>
      </w:rPr>
      <w:tab/>
    </w:r>
    <w:r w:rsidRPr="00C13890">
      <w:rPr>
        <w:b w:val="0"/>
        <w:sz w:val="24"/>
        <w:u w:val="none"/>
        <w:lang w:val="fr-FR"/>
      </w:rPr>
      <w:tab/>
    </w:r>
    <w:r w:rsidR="00685617">
      <w:rPr>
        <w:b w:val="0"/>
        <w:sz w:val="24"/>
        <w:u w:val="none"/>
        <w:lang w:val="fr-FR"/>
      </w:rPr>
      <w:t>Anne Marie Moylan</w:t>
    </w:r>
    <w:r w:rsidRPr="00C13890">
      <w:rPr>
        <w:b w:val="0"/>
        <w:sz w:val="24"/>
        <w:u w:val="none"/>
        <w:lang w:val="fr-FR"/>
      </w:rPr>
      <w:tab/>
    </w:r>
    <w:r w:rsidRPr="00C13890">
      <w:rPr>
        <w:b w:val="0"/>
        <w:sz w:val="24"/>
        <w:u w:val="none"/>
        <w:lang w:val="fr-FR"/>
      </w:rPr>
      <w:tab/>
      <w:t xml:space="preserve">Chairperson: </w:t>
    </w:r>
    <w:r w:rsidRPr="00C13890">
      <w:rPr>
        <w:b w:val="0"/>
        <w:sz w:val="24"/>
        <w:u w:val="none"/>
        <w:lang w:val="fr-FR"/>
      </w:rPr>
      <w:tab/>
    </w:r>
    <w:r w:rsidRPr="00C13890">
      <w:rPr>
        <w:b w:val="0"/>
        <w:sz w:val="24"/>
        <w:u w:val="none"/>
        <w:lang w:val="fr-FR"/>
      </w:rPr>
      <w:tab/>
    </w:r>
    <w:r w:rsidR="00DD0541">
      <w:rPr>
        <w:b w:val="0"/>
        <w:sz w:val="24"/>
        <w:u w:val="none"/>
        <w:lang w:val="fr-FR"/>
      </w:rPr>
      <w:t>Maurice O’Donoghue</w:t>
    </w:r>
  </w:p>
  <w:p w:rsidR="00847D9F" w:rsidRPr="002969D7" w:rsidRDefault="00847D9F" w:rsidP="002969D7">
    <w:pPr>
      <w:rPr>
        <w:sz w:val="24"/>
        <w:szCs w:val="24"/>
      </w:rPr>
    </w:pPr>
    <w:r>
      <w:rPr>
        <w:sz w:val="24"/>
        <w:szCs w:val="24"/>
      </w:rPr>
      <w:t>L. Príomhoide</w:t>
    </w:r>
    <w:r w:rsidRPr="002969D7">
      <w:rPr>
        <w:sz w:val="24"/>
        <w:szCs w:val="24"/>
      </w:rPr>
      <w:t xml:space="preserve">: </w:t>
    </w:r>
    <w:r w:rsidRPr="002969D7">
      <w:rPr>
        <w:sz w:val="24"/>
        <w:szCs w:val="24"/>
      </w:rPr>
      <w:tab/>
      <w:t>Noel Ryan</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41" w:rsidRDefault="00DD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E5" w:rsidRDefault="009A5CE5">
      <w:r>
        <w:separator/>
      </w:r>
    </w:p>
  </w:footnote>
  <w:footnote w:type="continuationSeparator" w:id="0">
    <w:p w:rsidR="009A5CE5" w:rsidRDefault="009A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41" w:rsidRDefault="00DD0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A021F9"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Scoil Mhuire Naofa</w:t>
    </w:r>
  </w:p>
  <w:p w:rsidR="00847D9F" w:rsidRPr="002969D7" w:rsidRDefault="00847D9F" w:rsidP="002969D7">
    <w:pPr>
      <w:rPr>
        <w:b/>
        <w:sz w:val="24"/>
        <w:szCs w:val="24"/>
      </w:rPr>
    </w:pPr>
    <w:r w:rsidRPr="002969D7">
      <w:rPr>
        <w:b/>
        <w:sz w:val="24"/>
        <w:szCs w:val="24"/>
      </w:rPr>
      <w:t>Carrigt</w:t>
    </w:r>
    <w:r w:rsidR="002046F2">
      <w:rPr>
        <w:b/>
        <w:sz w:val="24"/>
        <w:szCs w:val="24"/>
      </w:rPr>
      <w:t>w</w:t>
    </w:r>
    <w:r w:rsidRPr="002969D7">
      <w:rPr>
        <w:b/>
        <w:sz w:val="24"/>
        <w:szCs w:val="24"/>
      </w:rPr>
      <w:t>ohill</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Carraig Thuathail</w:t>
    </w:r>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Co Chorcaí</w:t>
    </w:r>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41" w:rsidRDefault="00DD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C5668"/>
    <w:multiLevelType w:val="hybridMultilevel"/>
    <w:tmpl w:val="1C10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51B5F"/>
    <w:multiLevelType w:val="hybridMultilevel"/>
    <w:tmpl w:val="A74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5670D3"/>
    <w:multiLevelType w:val="hybridMultilevel"/>
    <w:tmpl w:val="2E7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17FDD"/>
    <w:multiLevelType w:val="hybridMultilevel"/>
    <w:tmpl w:val="2D9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18A101B"/>
    <w:multiLevelType w:val="hybridMultilevel"/>
    <w:tmpl w:val="C3507C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507F4FE0"/>
    <w:multiLevelType w:val="hybridMultilevel"/>
    <w:tmpl w:val="22BAB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A3F4667"/>
    <w:multiLevelType w:val="hybridMultilevel"/>
    <w:tmpl w:val="5D0E4B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6AD715E1"/>
    <w:multiLevelType w:val="singleLevel"/>
    <w:tmpl w:val="0409000F"/>
    <w:lvl w:ilvl="0">
      <w:start w:val="1"/>
      <w:numFmt w:val="decimal"/>
      <w:lvlText w:val="%1."/>
      <w:lvlJc w:val="left"/>
      <w:pPr>
        <w:tabs>
          <w:tab w:val="num" w:pos="360"/>
        </w:tabs>
        <w:ind w:left="360" w:hanging="360"/>
      </w:pPr>
    </w:lvl>
  </w:abstractNum>
  <w:abstractNum w:abstractNumId="16">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AD61DE"/>
    <w:multiLevelType w:val="hybridMultilevel"/>
    <w:tmpl w:val="A2D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6"/>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3"/>
  </w:num>
  <w:num w:numId="10">
    <w:abstractNumId w:val="2"/>
  </w:num>
  <w:num w:numId="11">
    <w:abstractNumId w:val="4"/>
  </w:num>
  <w:num w:numId="12">
    <w:abstractNumId w:val="17"/>
  </w:num>
  <w:num w:numId="13">
    <w:abstractNumId w:val="7"/>
  </w:num>
  <w:num w:numId="14">
    <w:abstractNumId w:val="8"/>
  </w:num>
  <w:num w:numId="15">
    <w:abstractNumId w:val="15"/>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15E07"/>
    <w:rsid w:val="00065849"/>
    <w:rsid w:val="0007704E"/>
    <w:rsid w:val="00085E14"/>
    <w:rsid w:val="000B374C"/>
    <w:rsid w:val="00120D60"/>
    <w:rsid w:val="00121BFA"/>
    <w:rsid w:val="00136E3D"/>
    <w:rsid w:val="001458E5"/>
    <w:rsid w:val="00195120"/>
    <w:rsid w:val="001C7597"/>
    <w:rsid w:val="002046F2"/>
    <w:rsid w:val="00255A34"/>
    <w:rsid w:val="002750B7"/>
    <w:rsid w:val="00291F7A"/>
    <w:rsid w:val="002969D7"/>
    <w:rsid w:val="002A4396"/>
    <w:rsid w:val="003070F3"/>
    <w:rsid w:val="00332054"/>
    <w:rsid w:val="00391C3D"/>
    <w:rsid w:val="003A642E"/>
    <w:rsid w:val="003D3E87"/>
    <w:rsid w:val="003F3DFC"/>
    <w:rsid w:val="004033E7"/>
    <w:rsid w:val="00415658"/>
    <w:rsid w:val="00423CB3"/>
    <w:rsid w:val="0045086C"/>
    <w:rsid w:val="004C0CE5"/>
    <w:rsid w:val="004E09D5"/>
    <w:rsid w:val="004E79D6"/>
    <w:rsid w:val="004F391F"/>
    <w:rsid w:val="00520711"/>
    <w:rsid w:val="00521834"/>
    <w:rsid w:val="00524A87"/>
    <w:rsid w:val="0053604F"/>
    <w:rsid w:val="00572173"/>
    <w:rsid w:val="00591A4D"/>
    <w:rsid w:val="005B1B49"/>
    <w:rsid w:val="0063201F"/>
    <w:rsid w:val="00666AE1"/>
    <w:rsid w:val="00680130"/>
    <w:rsid w:val="00681DF3"/>
    <w:rsid w:val="00685617"/>
    <w:rsid w:val="00687C82"/>
    <w:rsid w:val="006A7D9A"/>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7D9F"/>
    <w:rsid w:val="008562BC"/>
    <w:rsid w:val="00874C5B"/>
    <w:rsid w:val="008C574C"/>
    <w:rsid w:val="0090342D"/>
    <w:rsid w:val="00942E65"/>
    <w:rsid w:val="00945D19"/>
    <w:rsid w:val="009468E4"/>
    <w:rsid w:val="00955920"/>
    <w:rsid w:val="009A25B2"/>
    <w:rsid w:val="009A3A8A"/>
    <w:rsid w:val="009A5CE5"/>
    <w:rsid w:val="009B3EB4"/>
    <w:rsid w:val="009B42CD"/>
    <w:rsid w:val="009C3BC7"/>
    <w:rsid w:val="009D5E3E"/>
    <w:rsid w:val="009E635E"/>
    <w:rsid w:val="00A021F9"/>
    <w:rsid w:val="00A155CE"/>
    <w:rsid w:val="00A22EC1"/>
    <w:rsid w:val="00A35361"/>
    <w:rsid w:val="00A410C8"/>
    <w:rsid w:val="00A522A8"/>
    <w:rsid w:val="00A52E2D"/>
    <w:rsid w:val="00A76FDF"/>
    <w:rsid w:val="00A7754F"/>
    <w:rsid w:val="00A852D2"/>
    <w:rsid w:val="00AD2A63"/>
    <w:rsid w:val="00B07299"/>
    <w:rsid w:val="00B8266F"/>
    <w:rsid w:val="00B91ECA"/>
    <w:rsid w:val="00B95164"/>
    <w:rsid w:val="00BC38F6"/>
    <w:rsid w:val="00BD7AD4"/>
    <w:rsid w:val="00BE45F4"/>
    <w:rsid w:val="00C02967"/>
    <w:rsid w:val="00C13890"/>
    <w:rsid w:val="00C164AD"/>
    <w:rsid w:val="00C23B02"/>
    <w:rsid w:val="00C95E81"/>
    <w:rsid w:val="00CA19FD"/>
    <w:rsid w:val="00CA6895"/>
    <w:rsid w:val="00CB7FAB"/>
    <w:rsid w:val="00CC1951"/>
    <w:rsid w:val="00CC562D"/>
    <w:rsid w:val="00D238D6"/>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6B29"/>
    <w:rsid w:val="00F119BB"/>
    <w:rsid w:val="00F14EFD"/>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6A7D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6A7D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5156</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Val</cp:lastModifiedBy>
  <cp:revision>1</cp:revision>
  <cp:lastPrinted>2012-05-29T14:22:00Z</cp:lastPrinted>
  <dcterms:created xsi:type="dcterms:W3CDTF">2014-05-08T10:16:00Z</dcterms:created>
  <dcterms:modified xsi:type="dcterms:W3CDTF">2014-05-08T10:17:00Z</dcterms:modified>
</cp:coreProperties>
</file>