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58B" w:rsidRPr="00B71703" w:rsidRDefault="004A758B" w:rsidP="004A758B">
      <w:pPr>
        <w:jc w:val="center"/>
        <w:rPr>
          <w:rFonts w:ascii="Verdana" w:hAnsi="Verdana"/>
          <w:b/>
          <w:sz w:val="32"/>
          <w:szCs w:val="32"/>
        </w:rPr>
      </w:pPr>
      <w:r>
        <w:rPr>
          <w:rFonts w:ascii="Verdana" w:hAnsi="Verdana"/>
          <w:b/>
          <w:sz w:val="32"/>
          <w:szCs w:val="32"/>
        </w:rPr>
        <w:t xml:space="preserve">Policy on Equal Opportunity &amp; </w:t>
      </w:r>
      <w:r w:rsidRPr="00B71703">
        <w:rPr>
          <w:rFonts w:ascii="Verdana" w:hAnsi="Verdana"/>
          <w:b/>
          <w:sz w:val="32"/>
          <w:szCs w:val="32"/>
        </w:rPr>
        <w:t>Gender Equity</w:t>
      </w:r>
    </w:p>
    <w:p w:rsidR="004A758B" w:rsidRDefault="004A758B" w:rsidP="004A758B">
      <w:pPr>
        <w:jc w:val="both"/>
        <w:rPr>
          <w:rFonts w:ascii="Verdana" w:hAnsi="Verdana"/>
          <w:b/>
        </w:rPr>
      </w:pPr>
    </w:p>
    <w:p w:rsidR="004A758B" w:rsidRPr="00B71703" w:rsidRDefault="004A758B" w:rsidP="004A758B">
      <w:pPr>
        <w:jc w:val="both"/>
        <w:rPr>
          <w:rFonts w:ascii="Verdana" w:hAnsi="Verdana"/>
          <w:b/>
        </w:rPr>
      </w:pPr>
    </w:p>
    <w:p w:rsidR="004A758B" w:rsidRPr="00B71703" w:rsidRDefault="004A758B" w:rsidP="004A758B">
      <w:pPr>
        <w:jc w:val="both"/>
        <w:rPr>
          <w:rFonts w:ascii="Verdana" w:hAnsi="Verdana"/>
          <w:b/>
          <w:sz w:val="22"/>
          <w:szCs w:val="22"/>
        </w:rPr>
      </w:pPr>
      <w:r w:rsidRPr="00B71703">
        <w:rPr>
          <w:rFonts w:ascii="Verdana" w:hAnsi="Verdana"/>
          <w:b/>
          <w:sz w:val="22"/>
          <w:szCs w:val="22"/>
        </w:rPr>
        <w:t>Introductory Statement:</w:t>
      </w:r>
    </w:p>
    <w:p w:rsidR="004A758B" w:rsidRDefault="004A758B" w:rsidP="004A758B">
      <w:pPr>
        <w:jc w:val="both"/>
        <w:rPr>
          <w:rFonts w:ascii="Verdana" w:hAnsi="Verdana"/>
        </w:rPr>
      </w:pPr>
      <w:r w:rsidRPr="00B71703">
        <w:rPr>
          <w:rFonts w:ascii="Verdana" w:hAnsi="Verdana"/>
        </w:rPr>
        <w:t>Th</w:t>
      </w:r>
      <w:r>
        <w:rPr>
          <w:rFonts w:ascii="Verdana" w:hAnsi="Verdana"/>
        </w:rPr>
        <w:t>is policy document was drawn up;</w:t>
      </w:r>
    </w:p>
    <w:p w:rsidR="004A758B" w:rsidRPr="00B71703" w:rsidRDefault="004A758B" w:rsidP="004A758B">
      <w:pPr>
        <w:jc w:val="both"/>
        <w:rPr>
          <w:rFonts w:ascii="Verdana" w:hAnsi="Verdana"/>
        </w:rPr>
      </w:pPr>
    </w:p>
    <w:p w:rsidR="004A758B" w:rsidRPr="00B71703" w:rsidRDefault="004A758B" w:rsidP="004A758B">
      <w:pPr>
        <w:numPr>
          <w:ilvl w:val="0"/>
          <w:numId w:val="11"/>
        </w:numPr>
        <w:jc w:val="both"/>
        <w:rPr>
          <w:rFonts w:ascii="Verdana" w:hAnsi="Verdana"/>
        </w:rPr>
      </w:pPr>
      <w:r w:rsidRPr="00B71703">
        <w:rPr>
          <w:rFonts w:ascii="Verdana" w:hAnsi="Verdana"/>
        </w:rPr>
        <w:t>To ensure equality of access to all pupils and staff in the school environment</w:t>
      </w:r>
    </w:p>
    <w:p w:rsidR="004A758B" w:rsidRPr="00B71703" w:rsidRDefault="004A758B" w:rsidP="004A758B">
      <w:pPr>
        <w:numPr>
          <w:ilvl w:val="0"/>
          <w:numId w:val="11"/>
        </w:numPr>
        <w:jc w:val="both"/>
        <w:rPr>
          <w:rFonts w:ascii="Verdana" w:hAnsi="Verdana"/>
        </w:rPr>
      </w:pPr>
      <w:r w:rsidRPr="00B71703">
        <w:rPr>
          <w:rFonts w:ascii="Verdana" w:hAnsi="Verdana"/>
        </w:rPr>
        <w:t xml:space="preserve">To ensure that no condition be allowed hinder a </w:t>
      </w:r>
      <w:proofErr w:type="spellStart"/>
      <w:r w:rsidRPr="00B71703">
        <w:rPr>
          <w:rFonts w:ascii="Verdana" w:hAnsi="Verdana"/>
        </w:rPr>
        <w:t>persons</w:t>
      </w:r>
      <w:proofErr w:type="spellEnd"/>
      <w:r w:rsidRPr="00B71703">
        <w:rPr>
          <w:rFonts w:ascii="Verdana" w:hAnsi="Verdana"/>
        </w:rPr>
        <w:t xml:space="preserve"> participation in school life</w:t>
      </w:r>
    </w:p>
    <w:p w:rsidR="004A758B" w:rsidRDefault="004A758B" w:rsidP="004A758B">
      <w:pPr>
        <w:jc w:val="both"/>
        <w:rPr>
          <w:rFonts w:ascii="Verdana" w:hAnsi="Verdana"/>
        </w:rPr>
      </w:pPr>
    </w:p>
    <w:p w:rsidR="004A758B" w:rsidRPr="00B71703" w:rsidRDefault="004A758B" w:rsidP="004A758B">
      <w:pPr>
        <w:jc w:val="both"/>
        <w:rPr>
          <w:rFonts w:ascii="Verdana" w:hAnsi="Verdana"/>
        </w:rPr>
      </w:pPr>
      <w:r w:rsidRPr="00B71703">
        <w:rPr>
          <w:rFonts w:ascii="Verdana" w:hAnsi="Verdana"/>
        </w:rPr>
        <w:t>Policy formation was a colla</w:t>
      </w:r>
      <w:r>
        <w:rPr>
          <w:rFonts w:ascii="Verdana" w:hAnsi="Verdana"/>
        </w:rPr>
        <w:t>borative exercise between staff and</w:t>
      </w:r>
      <w:r w:rsidRPr="00B71703">
        <w:rPr>
          <w:rFonts w:ascii="Verdana" w:hAnsi="Verdana"/>
        </w:rPr>
        <w:t xml:space="preserve"> Board of M</w:t>
      </w:r>
      <w:r>
        <w:rPr>
          <w:rFonts w:ascii="Verdana" w:hAnsi="Verdana"/>
        </w:rPr>
        <w:t>anagement</w:t>
      </w:r>
    </w:p>
    <w:p w:rsidR="004A758B" w:rsidRPr="00B71703" w:rsidRDefault="004A758B" w:rsidP="004A758B">
      <w:pPr>
        <w:jc w:val="both"/>
        <w:rPr>
          <w:rFonts w:ascii="Verdana" w:hAnsi="Verdana"/>
        </w:rPr>
      </w:pPr>
    </w:p>
    <w:p w:rsidR="004A758B" w:rsidRPr="009141F5" w:rsidRDefault="004A758B" w:rsidP="004A758B">
      <w:pPr>
        <w:jc w:val="both"/>
        <w:rPr>
          <w:rFonts w:ascii="Verdana" w:hAnsi="Verdana"/>
          <w:b/>
          <w:sz w:val="22"/>
          <w:szCs w:val="22"/>
        </w:rPr>
      </w:pPr>
      <w:r w:rsidRPr="009141F5">
        <w:rPr>
          <w:rFonts w:ascii="Verdana" w:hAnsi="Verdana"/>
          <w:b/>
          <w:sz w:val="22"/>
          <w:szCs w:val="22"/>
        </w:rPr>
        <w:t>Rationale:</w:t>
      </w:r>
    </w:p>
    <w:p w:rsidR="004A758B" w:rsidRPr="00B71703" w:rsidRDefault="004A758B" w:rsidP="004A758B">
      <w:pPr>
        <w:ind w:left="360"/>
        <w:jc w:val="both"/>
        <w:rPr>
          <w:rFonts w:ascii="Verdana" w:hAnsi="Verdana"/>
        </w:rPr>
      </w:pPr>
    </w:p>
    <w:p w:rsidR="004A758B" w:rsidRPr="00B71703" w:rsidRDefault="004A758B" w:rsidP="004A758B">
      <w:pPr>
        <w:numPr>
          <w:ilvl w:val="0"/>
          <w:numId w:val="12"/>
        </w:numPr>
        <w:jc w:val="both"/>
        <w:rPr>
          <w:rFonts w:ascii="Verdana" w:hAnsi="Verdana"/>
        </w:rPr>
      </w:pPr>
      <w:r w:rsidRPr="00B71703">
        <w:rPr>
          <w:rFonts w:ascii="Verdana" w:hAnsi="Verdana"/>
        </w:rPr>
        <w:t>Legislation in relation to equality of access has been activated , such as the</w:t>
      </w:r>
    </w:p>
    <w:p w:rsidR="004A758B" w:rsidRPr="00B71703" w:rsidRDefault="004A758B" w:rsidP="004A758B">
      <w:pPr>
        <w:numPr>
          <w:ilvl w:val="1"/>
          <w:numId w:val="12"/>
        </w:numPr>
        <w:jc w:val="both"/>
        <w:rPr>
          <w:rFonts w:ascii="Verdana" w:hAnsi="Verdana"/>
        </w:rPr>
      </w:pPr>
      <w:r w:rsidRPr="00B71703">
        <w:rPr>
          <w:rFonts w:ascii="Verdana" w:hAnsi="Verdana"/>
        </w:rPr>
        <w:t>Employment Equality Act 1998</w:t>
      </w:r>
    </w:p>
    <w:p w:rsidR="004A758B" w:rsidRPr="00B71703" w:rsidRDefault="004A758B" w:rsidP="004A758B">
      <w:pPr>
        <w:numPr>
          <w:ilvl w:val="1"/>
          <w:numId w:val="12"/>
        </w:numPr>
        <w:jc w:val="both"/>
        <w:rPr>
          <w:rFonts w:ascii="Verdana" w:hAnsi="Verdana"/>
        </w:rPr>
      </w:pPr>
      <w:r>
        <w:rPr>
          <w:rFonts w:ascii="Verdana" w:hAnsi="Verdana"/>
        </w:rPr>
        <w:t xml:space="preserve">Education Act </w:t>
      </w:r>
      <w:r w:rsidRPr="00B71703">
        <w:rPr>
          <w:rFonts w:ascii="Verdana" w:hAnsi="Verdana"/>
        </w:rPr>
        <w:t>1998</w:t>
      </w:r>
    </w:p>
    <w:p w:rsidR="004A758B" w:rsidRPr="00B71703" w:rsidRDefault="004A758B" w:rsidP="004A758B">
      <w:pPr>
        <w:numPr>
          <w:ilvl w:val="1"/>
          <w:numId w:val="12"/>
        </w:numPr>
        <w:jc w:val="both"/>
        <w:rPr>
          <w:rFonts w:ascii="Verdana" w:hAnsi="Verdana"/>
        </w:rPr>
      </w:pPr>
      <w:r>
        <w:rPr>
          <w:rFonts w:ascii="Verdana" w:hAnsi="Verdana"/>
        </w:rPr>
        <w:t xml:space="preserve">Equality Status Act </w:t>
      </w:r>
      <w:r w:rsidRPr="00B71703">
        <w:rPr>
          <w:rFonts w:ascii="Verdana" w:hAnsi="Verdana"/>
        </w:rPr>
        <w:t>2000</w:t>
      </w:r>
    </w:p>
    <w:p w:rsidR="004A758B" w:rsidRPr="00B71703" w:rsidRDefault="004A758B" w:rsidP="004A758B">
      <w:pPr>
        <w:numPr>
          <w:ilvl w:val="0"/>
          <w:numId w:val="12"/>
        </w:numPr>
        <w:jc w:val="both"/>
        <w:rPr>
          <w:rFonts w:ascii="Verdana" w:hAnsi="Verdana"/>
        </w:rPr>
      </w:pPr>
      <w:r w:rsidRPr="00B71703">
        <w:rPr>
          <w:rFonts w:ascii="Verdana" w:hAnsi="Verdana"/>
        </w:rPr>
        <w:t xml:space="preserve">To promote the principles of justice and equality for all in accessing and participating in the curriculum as provided by </w:t>
      </w:r>
      <w:proofErr w:type="spellStart"/>
      <w:r>
        <w:rPr>
          <w:rFonts w:ascii="Verdana" w:hAnsi="Verdana"/>
        </w:rPr>
        <w:t>Scoil</w:t>
      </w:r>
      <w:proofErr w:type="spellEnd"/>
      <w:r>
        <w:rPr>
          <w:rFonts w:ascii="Verdana" w:hAnsi="Verdana"/>
        </w:rPr>
        <w:t xml:space="preserve"> </w:t>
      </w:r>
      <w:proofErr w:type="spellStart"/>
      <w:r>
        <w:rPr>
          <w:rFonts w:ascii="Verdana" w:hAnsi="Verdana"/>
        </w:rPr>
        <w:t>Mhuire</w:t>
      </w:r>
      <w:proofErr w:type="spellEnd"/>
      <w:r>
        <w:rPr>
          <w:rFonts w:ascii="Verdana" w:hAnsi="Verdana"/>
        </w:rPr>
        <w:t xml:space="preserve"> </w:t>
      </w:r>
      <w:proofErr w:type="spellStart"/>
      <w:r>
        <w:rPr>
          <w:rFonts w:ascii="Verdana" w:hAnsi="Verdana"/>
        </w:rPr>
        <w:t>Naofa</w:t>
      </w:r>
      <w:proofErr w:type="spellEnd"/>
    </w:p>
    <w:p w:rsidR="004A758B" w:rsidRPr="00B71703" w:rsidRDefault="004A758B" w:rsidP="004A758B">
      <w:pPr>
        <w:jc w:val="both"/>
        <w:rPr>
          <w:rFonts w:ascii="Verdana" w:hAnsi="Verdana"/>
        </w:rPr>
      </w:pPr>
    </w:p>
    <w:p w:rsidR="004A758B" w:rsidRPr="00080FD6" w:rsidRDefault="004A758B" w:rsidP="004A758B">
      <w:pPr>
        <w:jc w:val="both"/>
        <w:rPr>
          <w:rFonts w:ascii="Verdana" w:hAnsi="Verdana"/>
          <w:b/>
          <w:sz w:val="22"/>
          <w:szCs w:val="22"/>
        </w:rPr>
      </w:pPr>
      <w:r w:rsidRPr="00080FD6">
        <w:rPr>
          <w:rFonts w:ascii="Verdana" w:hAnsi="Verdana"/>
          <w:b/>
          <w:sz w:val="22"/>
          <w:szCs w:val="22"/>
        </w:rPr>
        <w:t>Links to School Ethos:</w:t>
      </w:r>
    </w:p>
    <w:p w:rsidR="004A758B" w:rsidRPr="00B71703" w:rsidRDefault="004A758B" w:rsidP="004A758B">
      <w:pPr>
        <w:jc w:val="both"/>
        <w:rPr>
          <w:rFonts w:ascii="Verdana" w:hAnsi="Verdana"/>
        </w:rPr>
      </w:pPr>
      <w:proofErr w:type="spellStart"/>
      <w:r>
        <w:rPr>
          <w:rFonts w:ascii="Verdana" w:hAnsi="Verdana"/>
        </w:rPr>
        <w:t>Scoil</w:t>
      </w:r>
      <w:proofErr w:type="spellEnd"/>
      <w:r>
        <w:rPr>
          <w:rFonts w:ascii="Verdana" w:hAnsi="Verdana"/>
        </w:rPr>
        <w:t xml:space="preserve"> </w:t>
      </w:r>
      <w:proofErr w:type="spellStart"/>
      <w:r>
        <w:rPr>
          <w:rFonts w:ascii="Verdana" w:hAnsi="Verdana"/>
        </w:rPr>
        <w:t>Mhuire</w:t>
      </w:r>
      <w:proofErr w:type="spellEnd"/>
      <w:r>
        <w:rPr>
          <w:rFonts w:ascii="Verdana" w:hAnsi="Verdana"/>
        </w:rPr>
        <w:t xml:space="preserve"> </w:t>
      </w:r>
      <w:proofErr w:type="spellStart"/>
      <w:r>
        <w:rPr>
          <w:rFonts w:ascii="Verdana" w:hAnsi="Verdana"/>
        </w:rPr>
        <w:t>Naofa</w:t>
      </w:r>
      <w:proofErr w:type="spellEnd"/>
      <w:r>
        <w:rPr>
          <w:rFonts w:ascii="Verdana" w:hAnsi="Verdana"/>
        </w:rPr>
        <w:t xml:space="preserve"> </w:t>
      </w:r>
      <w:r w:rsidRPr="00B71703">
        <w:rPr>
          <w:rFonts w:ascii="Verdana" w:hAnsi="Verdana"/>
        </w:rPr>
        <w:t>endeavours to enable every pupil to actively participate in all school activities regardless of physical disability, gender, race, religion or learning disability.  We also commit to preparing each and every pupil for life by promoting value and respect for all.  The schools mission statement promotes the spirit of inclusiveness and the principles of equality.</w:t>
      </w:r>
    </w:p>
    <w:p w:rsidR="004A758B" w:rsidRPr="00B71703" w:rsidRDefault="004A758B" w:rsidP="004A758B">
      <w:pPr>
        <w:jc w:val="both"/>
        <w:rPr>
          <w:rFonts w:ascii="Verdana" w:hAnsi="Verdana"/>
          <w:b/>
        </w:rPr>
      </w:pPr>
    </w:p>
    <w:p w:rsidR="004A758B" w:rsidRPr="008C180F" w:rsidRDefault="004A758B" w:rsidP="004A758B">
      <w:pPr>
        <w:jc w:val="both"/>
        <w:rPr>
          <w:rFonts w:ascii="Verdana" w:hAnsi="Verdana"/>
          <w:b/>
          <w:sz w:val="22"/>
          <w:szCs w:val="22"/>
        </w:rPr>
      </w:pPr>
      <w:r w:rsidRPr="008C180F">
        <w:rPr>
          <w:rFonts w:ascii="Verdana" w:hAnsi="Verdana"/>
          <w:b/>
          <w:sz w:val="22"/>
          <w:szCs w:val="22"/>
        </w:rPr>
        <w:t>Aims and Objectives:</w:t>
      </w:r>
    </w:p>
    <w:p w:rsidR="004A758B" w:rsidRPr="00B71703" w:rsidRDefault="004A758B" w:rsidP="004A758B">
      <w:pPr>
        <w:jc w:val="both"/>
        <w:rPr>
          <w:rFonts w:ascii="Verdana" w:hAnsi="Verdana"/>
        </w:rPr>
      </w:pPr>
    </w:p>
    <w:p w:rsidR="004A758B" w:rsidRPr="00B71703" w:rsidRDefault="004A758B" w:rsidP="004A758B">
      <w:pPr>
        <w:numPr>
          <w:ilvl w:val="0"/>
          <w:numId w:val="10"/>
        </w:numPr>
        <w:jc w:val="both"/>
        <w:rPr>
          <w:rFonts w:ascii="Verdana" w:hAnsi="Verdana"/>
        </w:rPr>
      </w:pPr>
      <w:r w:rsidRPr="00B71703">
        <w:rPr>
          <w:rFonts w:ascii="Verdana" w:hAnsi="Verdana"/>
        </w:rPr>
        <w:t xml:space="preserve">To instil a sense of pride in our own culture whilst simultaneously cultivating an understanding of </w:t>
      </w:r>
      <w:r>
        <w:rPr>
          <w:rFonts w:ascii="Verdana" w:hAnsi="Verdana"/>
        </w:rPr>
        <w:t>the value of cultural diversity</w:t>
      </w:r>
    </w:p>
    <w:p w:rsidR="004A758B" w:rsidRPr="00B71703" w:rsidRDefault="004A758B" w:rsidP="004A758B">
      <w:pPr>
        <w:numPr>
          <w:ilvl w:val="0"/>
          <w:numId w:val="10"/>
        </w:numPr>
        <w:jc w:val="both"/>
        <w:rPr>
          <w:rFonts w:ascii="Verdana" w:hAnsi="Verdana"/>
        </w:rPr>
      </w:pPr>
      <w:r w:rsidRPr="00B71703">
        <w:rPr>
          <w:rFonts w:ascii="Verdana" w:hAnsi="Verdana"/>
        </w:rPr>
        <w:t>Ensuring compliance with all requirements of legislation</w:t>
      </w:r>
    </w:p>
    <w:p w:rsidR="004A758B" w:rsidRPr="00B71703" w:rsidRDefault="004A758B" w:rsidP="004A758B">
      <w:pPr>
        <w:numPr>
          <w:ilvl w:val="0"/>
          <w:numId w:val="10"/>
        </w:numPr>
        <w:jc w:val="both"/>
        <w:rPr>
          <w:rFonts w:ascii="Verdana" w:hAnsi="Verdana"/>
        </w:rPr>
      </w:pPr>
      <w:r w:rsidRPr="00B71703">
        <w:rPr>
          <w:rFonts w:ascii="Verdana" w:hAnsi="Verdana"/>
        </w:rPr>
        <w:t>Promoting equal opportunities in an environment where diversity is respected valued and ce</w:t>
      </w:r>
      <w:r>
        <w:rPr>
          <w:rFonts w:ascii="Verdana" w:hAnsi="Verdana"/>
        </w:rPr>
        <w:t>lebrated</w:t>
      </w:r>
    </w:p>
    <w:p w:rsidR="004A758B" w:rsidRPr="00B71703" w:rsidRDefault="004A758B" w:rsidP="004A758B">
      <w:pPr>
        <w:jc w:val="both"/>
        <w:rPr>
          <w:rFonts w:ascii="Verdana" w:hAnsi="Verdana"/>
        </w:rPr>
      </w:pPr>
    </w:p>
    <w:p w:rsidR="004A758B" w:rsidRPr="00080FD6" w:rsidRDefault="004A758B" w:rsidP="004A758B">
      <w:pPr>
        <w:jc w:val="center"/>
        <w:rPr>
          <w:rFonts w:ascii="Verdana" w:hAnsi="Verdana"/>
          <w:b/>
          <w:sz w:val="32"/>
          <w:szCs w:val="32"/>
        </w:rPr>
      </w:pPr>
      <w:r w:rsidRPr="00080FD6">
        <w:rPr>
          <w:rFonts w:ascii="Verdana" w:hAnsi="Verdana"/>
          <w:b/>
          <w:sz w:val="32"/>
          <w:szCs w:val="32"/>
        </w:rPr>
        <w:t>Organisational Procedures</w:t>
      </w:r>
    </w:p>
    <w:p w:rsidR="004A758B" w:rsidRPr="00080FD6" w:rsidRDefault="004A758B" w:rsidP="004A758B">
      <w:pPr>
        <w:jc w:val="both"/>
        <w:rPr>
          <w:rFonts w:ascii="Verdana" w:hAnsi="Verdana"/>
          <w:sz w:val="22"/>
          <w:szCs w:val="22"/>
        </w:rPr>
      </w:pPr>
    </w:p>
    <w:p w:rsidR="004A758B" w:rsidRPr="00080FD6" w:rsidRDefault="004A758B" w:rsidP="004A758B">
      <w:pPr>
        <w:jc w:val="both"/>
        <w:rPr>
          <w:rFonts w:ascii="Verdana" w:hAnsi="Verdana"/>
          <w:b/>
          <w:sz w:val="22"/>
          <w:szCs w:val="22"/>
        </w:rPr>
      </w:pPr>
      <w:r w:rsidRPr="00080FD6">
        <w:rPr>
          <w:rFonts w:ascii="Verdana" w:hAnsi="Verdana"/>
          <w:b/>
          <w:sz w:val="22"/>
          <w:szCs w:val="22"/>
        </w:rPr>
        <w:t>Enrolment:</w:t>
      </w:r>
    </w:p>
    <w:p w:rsidR="004A758B" w:rsidRPr="00B71703" w:rsidRDefault="004A758B" w:rsidP="004A758B">
      <w:pPr>
        <w:jc w:val="both"/>
        <w:rPr>
          <w:rFonts w:ascii="Verdana" w:hAnsi="Verdana"/>
        </w:rPr>
      </w:pPr>
      <w:r>
        <w:rPr>
          <w:rFonts w:ascii="Verdana" w:hAnsi="Verdana"/>
        </w:rPr>
        <w:t>The school supports the principles of inclusiveness and particularly with reference to the enrolment of children with a disability or other special educational need and regardless of race, religion, family or status.  A</w:t>
      </w:r>
      <w:r w:rsidRPr="00B71703">
        <w:rPr>
          <w:rFonts w:ascii="Verdana" w:hAnsi="Verdana"/>
        </w:rPr>
        <w:t>rrangements are made on enrolment for families who do not wish th</w:t>
      </w:r>
      <w:r>
        <w:rPr>
          <w:rFonts w:ascii="Verdana" w:hAnsi="Verdana"/>
        </w:rPr>
        <w:t xml:space="preserve">eir children to participate in Catholic celebrations </w:t>
      </w:r>
      <w:proofErr w:type="spellStart"/>
      <w:r>
        <w:rPr>
          <w:rFonts w:ascii="Verdana" w:hAnsi="Verdana"/>
        </w:rPr>
        <w:t>eg</w:t>
      </w:r>
      <w:proofErr w:type="spellEnd"/>
      <w:r>
        <w:rPr>
          <w:rFonts w:ascii="Verdana" w:hAnsi="Verdana"/>
        </w:rPr>
        <w:t xml:space="preserve">. </w:t>
      </w:r>
      <w:proofErr w:type="gramStart"/>
      <w:r>
        <w:rPr>
          <w:rFonts w:ascii="Verdana" w:hAnsi="Verdana"/>
        </w:rPr>
        <w:t>Mass and confession and the sacraments.</w:t>
      </w:r>
      <w:proofErr w:type="gramEnd"/>
    </w:p>
    <w:p w:rsidR="004A758B" w:rsidRPr="00B71703" w:rsidRDefault="004A758B" w:rsidP="004A758B">
      <w:pPr>
        <w:jc w:val="both"/>
        <w:rPr>
          <w:rFonts w:ascii="Verdana" w:hAnsi="Verdana"/>
        </w:rPr>
      </w:pPr>
    </w:p>
    <w:p w:rsidR="004A758B" w:rsidRDefault="004A758B" w:rsidP="004A758B">
      <w:pPr>
        <w:jc w:val="both"/>
        <w:rPr>
          <w:rFonts w:ascii="Verdana" w:hAnsi="Verdana"/>
          <w:b/>
        </w:rPr>
      </w:pPr>
    </w:p>
    <w:p w:rsidR="004A758B" w:rsidRDefault="004A758B" w:rsidP="004A758B">
      <w:pPr>
        <w:jc w:val="both"/>
        <w:rPr>
          <w:rFonts w:ascii="Verdana" w:hAnsi="Verdana"/>
          <w:b/>
        </w:rPr>
      </w:pPr>
    </w:p>
    <w:p w:rsidR="004A758B" w:rsidRDefault="004A758B" w:rsidP="004A758B">
      <w:pPr>
        <w:jc w:val="both"/>
        <w:rPr>
          <w:rFonts w:ascii="Verdana" w:hAnsi="Verdana"/>
          <w:b/>
        </w:rPr>
      </w:pPr>
    </w:p>
    <w:p w:rsidR="004A758B" w:rsidRDefault="004A758B" w:rsidP="004A758B">
      <w:pPr>
        <w:jc w:val="both"/>
        <w:rPr>
          <w:rFonts w:ascii="Verdana" w:hAnsi="Verdana"/>
          <w:b/>
        </w:rPr>
      </w:pPr>
    </w:p>
    <w:p w:rsidR="004A758B" w:rsidRPr="00AA2BE0" w:rsidRDefault="004A758B" w:rsidP="004A758B">
      <w:pPr>
        <w:jc w:val="both"/>
        <w:rPr>
          <w:rFonts w:ascii="Verdana" w:hAnsi="Verdana"/>
          <w:b/>
          <w:sz w:val="22"/>
          <w:szCs w:val="22"/>
        </w:rPr>
      </w:pPr>
      <w:r w:rsidRPr="00AA2BE0">
        <w:rPr>
          <w:rFonts w:ascii="Verdana" w:hAnsi="Verdana"/>
          <w:b/>
          <w:sz w:val="22"/>
          <w:szCs w:val="22"/>
        </w:rPr>
        <w:t>Interviewing:</w:t>
      </w:r>
    </w:p>
    <w:p w:rsidR="004A758B" w:rsidRPr="00B71703" w:rsidRDefault="004A758B" w:rsidP="004A758B">
      <w:pPr>
        <w:jc w:val="both"/>
        <w:rPr>
          <w:rFonts w:ascii="Verdana" w:hAnsi="Verdana"/>
        </w:rPr>
      </w:pPr>
      <w:r w:rsidRPr="00B71703">
        <w:rPr>
          <w:rFonts w:ascii="Verdana" w:hAnsi="Verdana"/>
        </w:rPr>
        <w:t>The Board of Manage</w:t>
      </w:r>
      <w:r>
        <w:rPr>
          <w:rFonts w:ascii="Verdana" w:hAnsi="Verdana"/>
        </w:rPr>
        <w:t>ment is an equal opportunities e</w:t>
      </w:r>
      <w:r w:rsidRPr="00B71703">
        <w:rPr>
          <w:rFonts w:ascii="Verdana" w:hAnsi="Verdana"/>
        </w:rPr>
        <w:t>mployer as per the Equal Status Act 2000, and the Employment Equality Act 1998</w:t>
      </w:r>
      <w:r>
        <w:rPr>
          <w:rFonts w:ascii="Verdana" w:hAnsi="Verdana"/>
        </w:rPr>
        <w:t>.  N</w:t>
      </w:r>
      <w:r w:rsidRPr="00B71703">
        <w:rPr>
          <w:rFonts w:ascii="Verdana" w:hAnsi="Verdana"/>
        </w:rPr>
        <w:t xml:space="preserve">o discriminatory questions on the grounds of </w:t>
      </w:r>
      <w:r w:rsidRPr="00B71703">
        <w:rPr>
          <w:rFonts w:ascii="Verdana" w:hAnsi="Verdana"/>
        </w:rPr>
        <w:lastRenderedPageBreak/>
        <w:t>gender, sexual orientation, fami</w:t>
      </w:r>
      <w:r>
        <w:rPr>
          <w:rFonts w:ascii="Verdana" w:hAnsi="Verdana"/>
        </w:rPr>
        <w:t xml:space="preserve">ly status etc. will be asked during the </w:t>
      </w:r>
      <w:r w:rsidRPr="00B71703">
        <w:rPr>
          <w:rFonts w:ascii="Verdana" w:hAnsi="Verdana"/>
        </w:rPr>
        <w:t>interview</w:t>
      </w:r>
      <w:r>
        <w:rPr>
          <w:rFonts w:ascii="Verdana" w:hAnsi="Verdana"/>
        </w:rPr>
        <w:t xml:space="preserve"> process</w:t>
      </w:r>
      <w:r w:rsidRPr="00B71703">
        <w:rPr>
          <w:rFonts w:ascii="Verdana" w:hAnsi="Verdana"/>
        </w:rPr>
        <w:t>.  Correct procedures for promotion will be strictly adhered to as per the CPSMA handbook and fair and equ</w:t>
      </w:r>
      <w:r>
        <w:rPr>
          <w:rFonts w:ascii="Verdana" w:hAnsi="Verdana"/>
        </w:rPr>
        <w:t xml:space="preserve">itable measures in relation to post of responsibility, maternity leave, career breaks, etc. </w:t>
      </w:r>
    </w:p>
    <w:p w:rsidR="004A758B" w:rsidRPr="00B71703" w:rsidRDefault="004A758B" w:rsidP="004A758B">
      <w:pPr>
        <w:jc w:val="both"/>
        <w:rPr>
          <w:rFonts w:ascii="Verdana" w:hAnsi="Verdana"/>
          <w:b/>
        </w:rPr>
      </w:pPr>
    </w:p>
    <w:p w:rsidR="004A758B" w:rsidRPr="00F721CA" w:rsidRDefault="004A758B" w:rsidP="004A758B">
      <w:pPr>
        <w:jc w:val="both"/>
        <w:rPr>
          <w:rFonts w:ascii="Verdana" w:hAnsi="Verdana"/>
          <w:b/>
          <w:sz w:val="22"/>
          <w:szCs w:val="22"/>
        </w:rPr>
      </w:pPr>
      <w:r w:rsidRPr="00F721CA">
        <w:rPr>
          <w:rFonts w:ascii="Verdana" w:hAnsi="Verdana"/>
          <w:b/>
          <w:sz w:val="22"/>
          <w:szCs w:val="22"/>
        </w:rPr>
        <w:t>Communication:</w:t>
      </w:r>
    </w:p>
    <w:p w:rsidR="004A758B" w:rsidRPr="00B71703" w:rsidRDefault="004A758B" w:rsidP="004A758B">
      <w:pPr>
        <w:jc w:val="both"/>
        <w:rPr>
          <w:rFonts w:ascii="Verdana" w:hAnsi="Verdana"/>
        </w:rPr>
      </w:pPr>
      <w:r w:rsidRPr="00B71703">
        <w:rPr>
          <w:rFonts w:ascii="Verdana" w:hAnsi="Verdana"/>
        </w:rPr>
        <w:t>The school has a policy of communicating with both parents</w:t>
      </w:r>
      <w:r>
        <w:rPr>
          <w:rFonts w:ascii="Verdana" w:hAnsi="Verdana"/>
        </w:rPr>
        <w:t>, on request of the parents,</w:t>
      </w:r>
      <w:r w:rsidRPr="00B71703">
        <w:rPr>
          <w:rFonts w:ascii="Verdana" w:hAnsi="Verdana"/>
        </w:rPr>
        <w:t xml:space="preserve"> on </w:t>
      </w:r>
      <w:r>
        <w:rPr>
          <w:rFonts w:ascii="Verdana" w:hAnsi="Verdana"/>
        </w:rPr>
        <w:t xml:space="preserve">the matter of the </w:t>
      </w:r>
      <w:r w:rsidRPr="00B71703">
        <w:rPr>
          <w:rFonts w:ascii="Verdana" w:hAnsi="Verdana"/>
        </w:rPr>
        <w:t>pupil</w:t>
      </w:r>
      <w:r>
        <w:rPr>
          <w:rFonts w:ascii="Verdana" w:hAnsi="Verdana"/>
        </w:rPr>
        <w:t>’s</w:t>
      </w:r>
      <w:r w:rsidRPr="00B71703">
        <w:rPr>
          <w:rFonts w:ascii="Verdana" w:hAnsi="Verdana"/>
        </w:rPr>
        <w:t xml:space="preserve"> progress where divorce or se</w:t>
      </w:r>
      <w:r>
        <w:rPr>
          <w:rFonts w:ascii="Verdana" w:hAnsi="Verdana"/>
        </w:rPr>
        <w:t>paration is an issue, unless a court r</w:t>
      </w:r>
      <w:r w:rsidRPr="00B71703">
        <w:rPr>
          <w:rFonts w:ascii="Verdana" w:hAnsi="Verdana"/>
        </w:rPr>
        <w:t>uling prescribes differently.</w:t>
      </w:r>
    </w:p>
    <w:p w:rsidR="004A758B" w:rsidRPr="00B71703" w:rsidRDefault="004A758B" w:rsidP="004A758B">
      <w:pPr>
        <w:jc w:val="both"/>
        <w:rPr>
          <w:rFonts w:ascii="Verdana" w:hAnsi="Verdana"/>
          <w:b/>
        </w:rPr>
      </w:pPr>
    </w:p>
    <w:p w:rsidR="004A758B" w:rsidRPr="009C3C9A" w:rsidRDefault="004A758B" w:rsidP="004A758B">
      <w:pPr>
        <w:jc w:val="both"/>
        <w:rPr>
          <w:rFonts w:ascii="Verdana" w:hAnsi="Verdana"/>
          <w:b/>
          <w:sz w:val="22"/>
          <w:szCs w:val="22"/>
        </w:rPr>
      </w:pPr>
      <w:r w:rsidRPr="009C3C9A">
        <w:rPr>
          <w:rFonts w:ascii="Verdana" w:hAnsi="Verdana"/>
          <w:b/>
          <w:sz w:val="22"/>
          <w:szCs w:val="22"/>
        </w:rPr>
        <w:t>Input of Parents:</w:t>
      </w:r>
    </w:p>
    <w:p w:rsidR="004A758B" w:rsidRDefault="004A758B" w:rsidP="004A758B">
      <w:pPr>
        <w:jc w:val="both"/>
        <w:rPr>
          <w:rFonts w:ascii="Verdana" w:hAnsi="Verdana"/>
        </w:rPr>
      </w:pPr>
      <w:r w:rsidRPr="00B71703">
        <w:rPr>
          <w:rFonts w:ascii="Verdana" w:hAnsi="Verdana"/>
        </w:rPr>
        <w:t xml:space="preserve">The Parents Association of the school have an input into the formulation of the Equality </w:t>
      </w:r>
      <w:r>
        <w:rPr>
          <w:rFonts w:ascii="Verdana" w:hAnsi="Verdana"/>
        </w:rPr>
        <w:t>P</w:t>
      </w:r>
      <w:r w:rsidRPr="00B71703">
        <w:rPr>
          <w:rFonts w:ascii="Verdana" w:hAnsi="Verdana"/>
        </w:rPr>
        <w:t>olicy.  The Bo</w:t>
      </w:r>
      <w:r>
        <w:rPr>
          <w:rFonts w:ascii="Verdana" w:hAnsi="Verdana"/>
        </w:rPr>
        <w:t>M</w:t>
      </w:r>
      <w:r w:rsidRPr="00B71703">
        <w:rPr>
          <w:rFonts w:ascii="Verdana" w:hAnsi="Verdana"/>
        </w:rPr>
        <w:t xml:space="preserve"> and Parent</w:t>
      </w:r>
      <w:r>
        <w:rPr>
          <w:rFonts w:ascii="Verdana" w:hAnsi="Verdana"/>
        </w:rPr>
        <w:t>s</w:t>
      </w:r>
      <w:r w:rsidRPr="00B71703">
        <w:rPr>
          <w:rFonts w:ascii="Verdana" w:hAnsi="Verdana"/>
        </w:rPr>
        <w:t xml:space="preserve"> Association </w:t>
      </w:r>
      <w:proofErr w:type="gramStart"/>
      <w:r w:rsidRPr="00B71703">
        <w:rPr>
          <w:rFonts w:ascii="Verdana" w:hAnsi="Verdana"/>
        </w:rPr>
        <w:t>refers</w:t>
      </w:r>
      <w:proofErr w:type="gramEnd"/>
      <w:r w:rsidRPr="00B71703">
        <w:rPr>
          <w:rFonts w:ascii="Verdana" w:hAnsi="Verdana"/>
        </w:rPr>
        <w:t xml:space="preserve"> all parents to the Education Welfare Act 2000 at regular intervals through monthly newsletters and circulars which highlight issues such as</w:t>
      </w:r>
      <w:r>
        <w:rPr>
          <w:rFonts w:ascii="Verdana" w:hAnsi="Verdana"/>
        </w:rPr>
        <w:t>;</w:t>
      </w:r>
    </w:p>
    <w:p w:rsidR="004A758B" w:rsidRPr="00B71703" w:rsidRDefault="004A758B" w:rsidP="004A758B">
      <w:pPr>
        <w:jc w:val="both"/>
        <w:rPr>
          <w:rFonts w:ascii="Verdana" w:hAnsi="Verdana"/>
        </w:rPr>
      </w:pPr>
    </w:p>
    <w:p w:rsidR="004A758B" w:rsidRPr="00B71703" w:rsidRDefault="004A758B" w:rsidP="004A758B">
      <w:pPr>
        <w:numPr>
          <w:ilvl w:val="0"/>
          <w:numId w:val="13"/>
        </w:numPr>
        <w:jc w:val="both"/>
        <w:rPr>
          <w:rFonts w:ascii="Verdana" w:hAnsi="Verdana"/>
        </w:rPr>
      </w:pPr>
      <w:r w:rsidRPr="00B71703">
        <w:rPr>
          <w:rFonts w:ascii="Verdana" w:hAnsi="Verdana"/>
        </w:rPr>
        <w:t>School attendance, the Education Welfare Board and absenteeism</w:t>
      </w:r>
    </w:p>
    <w:p w:rsidR="004A758B" w:rsidRDefault="004A758B" w:rsidP="004A758B">
      <w:pPr>
        <w:numPr>
          <w:ilvl w:val="0"/>
          <w:numId w:val="13"/>
        </w:numPr>
        <w:jc w:val="both"/>
        <w:rPr>
          <w:rFonts w:ascii="Verdana" w:hAnsi="Verdana"/>
        </w:rPr>
      </w:pPr>
      <w:r w:rsidRPr="00B71703">
        <w:rPr>
          <w:rFonts w:ascii="Verdana" w:hAnsi="Verdana"/>
        </w:rPr>
        <w:t>Multi-</w:t>
      </w:r>
      <w:proofErr w:type="spellStart"/>
      <w:r w:rsidRPr="00B71703">
        <w:rPr>
          <w:rFonts w:ascii="Verdana" w:hAnsi="Verdana"/>
        </w:rPr>
        <w:t>culturalism</w:t>
      </w:r>
      <w:proofErr w:type="spellEnd"/>
      <w:r w:rsidRPr="00B71703">
        <w:rPr>
          <w:rFonts w:ascii="Verdana" w:hAnsi="Verdana"/>
        </w:rPr>
        <w:t>, drug awareness, obesity etc. through orga</w:t>
      </w:r>
      <w:r>
        <w:rPr>
          <w:rFonts w:ascii="Verdana" w:hAnsi="Verdana"/>
        </w:rPr>
        <w:t>nis</w:t>
      </w:r>
      <w:r w:rsidRPr="00B71703">
        <w:rPr>
          <w:rFonts w:ascii="Verdana" w:hAnsi="Verdana"/>
        </w:rPr>
        <w:t>ing talks for parents</w:t>
      </w:r>
    </w:p>
    <w:p w:rsidR="004A758B" w:rsidRDefault="004A758B" w:rsidP="004A758B">
      <w:pPr>
        <w:numPr>
          <w:ilvl w:val="0"/>
          <w:numId w:val="13"/>
        </w:numPr>
        <w:jc w:val="both"/>
        <w:rPr>
          <w:rFonts w:ascii="Verdana" w:hAnsi="Verdana"/>
        </w:rPr>
      </w:pPr>
      <w:proofErr w:type="spellStart"/>
      <w:r>
        <w:rPr>
          <w:rFonts w:ascii="Verdana" w:hAnsi="Verdana"/>
        </w:rPr>
        <w:t>A</w:t>
      </w:r>
      <w:bookmarkStart w:id="0" w:name="_GoBack"/>
      <w:bookmarkEnd w:id="0"/>
      <w:r>
        <w:rPr>
          <w:rFonts w:ascii="Verdana" w:hAnsi="Verdana"/>
        </w:rPr>
        <w:t>ntibullying</w:t>
      </w:r>
      <w:proofErr w:type="spellEnd"/>
      <w:r>
        <w:rPr>
          <w:rFonts w:ascii="Verdana" w:hAnsi="Verdana"/>
        </w:rPr>
        <w:t xml:space="preserve"> Strategies</w:t>
      </w:r>
    </w:p>
    <w:p w:rsidR="004A758B" w:rsidRPr="00B71703" w:rsidRDefault="004A758B" w:rsidP="004A758B">
      <w:pPr>
        <w:jc w:val="both"/>
        <w:rPr>
          <w:rFonts w:ascii="Verdana" w:hAnsi="Verdana"/>
        </w:rPr>
      </w:pPr>
    </w:p>
    <w:p w:rsidR="004A758B" w:rsidRPr="00B71703" w:rsidRDefault="004A758B" w:rsidP="004A758B">
      <w:pPr>
        <w:jc w:val="both"/>
        <w:rPr>
          <w:rFonts w:ascii="Verdana" w:hAnsi="Verdana"/>
        </w:rPr>
      </w:pPr>
      <w:r w:rsidRPr="00B71703">
        <w:rPr>
          <w:rFonts w:ascii="Verdana" w:hAnsi="Verdana"/>
        </w:rPr>
        <w:t>The school will also identify parents on low income who are unable to afford books</w:t>
      </w:r>
      <w:r>
        <w:rPr>
          <w:rFonts w:ascii="Verdana" w:hAnsi="Verdana"/>
        </w:rPr>
        <w:t>/ uniforms/school outings/</w:t>
      </w:r>
      <w:r w:rsidRPr="00B71703">
        <w:rPr>
          <w:rFonts w:ascii="Verdana" w:hAnsi="Verdana"/>
        </w:rPr>
        <w:t>P.</w:t>
      </w:r>
      <w:r>
        <w:rPr>
          <w:rFonts w:ascii="Verdana" w:hAnsi="Verdana"/>
        </w:rPr>
        <w:t>E. and m</w:t>
      </w:r>
      <w:r w:rsidRPr="00B71703">
        <w:rPr>
          <w:rFonts w:ascii="Verdana" w:hAnsi="Verdana"/>
        </w:rPr>
        <w:t>usic and refer them to where they can source assistance.</w:t>
      </w:r>
    </w:p>
    <w:p w:rsidR="004A758B" w:rsidRPr="00B71703" w:rsidRDefault="004A758B" w:rsidP="004A758B">
      <w:pPr>
        <w:jc w:val="both"/>
        <w:rPr>
          <w:rFonts w:ascii="Verdana" w:hAnsi="Verdana"/>
        </w:rPr>
      </w:pPr>
    </w:p>
    <w:p w:rsidR="004A758B" w:rsidRPr="009C3C9A" w:rsidRDefault="004A758B" w:rsidP="004A758B">
      <w:pPr>
        <w:jc w:val="both"/>
        <w:rPr>
          <w:rFonts w:ascii="Verdana" w:hAnsi="Verdana"/>
          <w:b/>
          <w:sz w:val="22"/>
          <w:szCs w:val="22"/>
        </w:rPr>
      </w:pPr>
      <w:r w:rsidRPr="009C3C9A">
        <w:rPr>
          <w:rFonts w:ascii="Verdana" w:hAnsi="Verdana"/>
          <w:b/>
          <w:sz w:val="22"/>
          <w:szCs w:val="22"/>
        </w:rPr>
        <w:t>Induction and Teaching:</w:t>
      </w:r>
    </w:p>
    <w:p w:rsidR="004A758B" w:rsidRPr="00B71703" w:rsidRDefault="004A758B" w:rsidP="004A758B">
      <w:pPr>
        <w:jc w:val="both"/>
        <w:rPr>
          <w:rFonts w:ascii="Verdana" w:hAnsi="Verdana"/>
        </w:rPr>
      </w:pPr>
      <w:r w:rsidRPr="00B71703">
        <w:rPr>
          <w:rFonts w:ascii="Verdana" w:hAnsi="Verdana"/>
        </w:rPr>
        <w:t xml:space="preserve">The school infant enrolment form gathers all the information the school will need to address issues of inequality, such as family background, medical concerns and learning or physical disabilities.  This enables the school to access relevant supports such as language teachers, </w:t>
      </w:r>
      <w:smartTag w:uri="urn:schemas-microsoft-com:office:smarttags" w:element="stockticker">
        <w:r w:rsidRPr="00B71703">
          <w:rPr>
            <w:rFonts w:ascii="Verdana" w:hAnsi="Verdana"/>
          </w:rPr>
          <w:t>SNA</w:t>
        </w:r>
      </w:smartTag>
      <w:r w:rsidRPr="00B71703">
        <w:rPr>
          <w:rFonts w:ascii="Verdana" w:hAnsi="Verdana"/>
        </w:rPr>
        <w:t>’S and teaching materials</w:t>
      </w:r>
      <w:r w:rsidR="00F3421D">
        <w:rPr>
          <w:rFonts w:ascii="Verdana" w:hAnsi="Verdana"/>
        </w:rPr>
        <w:t>, contingent on adequate funding from the Department of Education &amp; Skills</w:t>
      </w:r>
      <w:r w:rsidRPr="00B71703">
        <w:rPr>
          <w:rFonts w:ascii="Verdana" w:hAnsi="Verdana"/>
        </w:rPr>
        <w:t xml:space="preserve">.  There is regular communication between </w:t>
      </w:r>
      <w:r>
        <w:rPr>
          <w:rFonts w:ascii="Verdana" w:hAnsi="Verdana"/>
        </w:rPr>
        <w:t xml:space="preserve">the </w:t>
      </w:r>
      <w:r w:rsidRPr="00B71703">
        <w:rPr>
          <w:rFonts w:ascii="Verdana" w:hAnsi="Verdana"/>
        </w:rPr>
        <w:t>class teacher and parents prior to and during the child’s early school life.  All teaching materials acquired are chosen and used in a manner reflecting diversity.</w:t>
      </w:r>
    </w:p>
    <w:p w:rsidR="004A758B" w:rsidRPr="00B71703" w:rsidRDefault="004A758B" w:rsidP="004A758B">
      <w:pPr>
        <w:jc w:val="both"/>
        <w:rPr>
          <w:rFonts w:ascii="Verdana" w:hAnsi="Verdana"/>
        </w:rPr>
      </w:pPr>
    </w:p>
    <w:p w:rsidR="004A758B" w:rsidRPr="00B71703" w:rsidRDefault="004A758B" w:rsidP="004A758B">
      <w:pPr>
        <w:jc w:val="both"/>
        <w:rPr>
          <w:rFonts w:ascii="Verdana" w:hAnsi="Verdana"/>
        </w:rPr>
      </w:pPr>
      <w:r w:rsidRPr="00B71703">
        <w:rPr>
          <w:rFonts w:ascii="Verdana" w:hAnsi="Verdana"/>
        </w:rPr>
        <w:t xml:space="preserve">All teachers share information which is updated annually.  The school promotes </w:t>
      </w:r>
      <w:proofErr w:type="spellStart"/>
      <w:r w:rsidRPr="00B71703">
        <w:rPr>
          <w:rFonts w:ascii="Verdana" w:hAnsi="Verdana"/>
        </w:rPr>
        <w:t>non academic</w:t>
      </w:r>
      <w:proofErr w:type="spellEnd"/>
      <w:r w:rsidRPr="00B71703">
        <w:rPr>
          <w:rFonts w:ascii="Verdana" w:hAnsi="Verdana"/>
        </w:rPr>
        <w:t xml:space="preserve"> activities such as</w:t>
      </w:r>
      <w:r>
        <w:rPr>
          <w:rFonts w:ascii="Verdana" w:hAnsi="Verdana"/>
        </w:rPr>
        <w:t xml:space="preserve">, football, hurling and music </w:t>
      </w:r>
      <w:proofErr w:type="spellStart"/>
      <w:r>
        <w:rPr>
          <w:rFonts w:ascii="Verdana" w:hAnsi="Verdana"/>
        </w:rPr>
        <w:t>etc</w:t>
      </w:r>
      <w:proofErr w:type="spellEnd"/>
      <w:r w:rsidRPr="00B71703">
        <w:rPr>
          <w:rFonts w:ascii="Verdana" w:hAnsi="Verdana"/>
        </w:rPr>
        <w:t xml:space="preserve"> in a manner </w:t>
      </w:r>
      <w:r>
        <w:rPr>
          <w:rFonts w:ascii="Verdana" w:hAnsi="Verdana"/>
        </w:rPr>
        <w:t xml:space="preserve">which is </w:t>
      </w:r>
      <w:r w:rsidRPr="00B71703">
        <w:rPr>
          <w:rFonts w:ascii="Verdana" w:hAnsi="Verdana"/>
        </w:rPr>
        <w:t>favourable t</w:t>
      </w:r>
      <w:r>
        <w:rPr>
          <w:rFonts w:ascii="Verdana" w:hAnsi="Verdana"/>
        </w:rPr>
        <w:t>o all</w:t>
      </w:r>
      <w:r w:rsidRPr="00B71703">
        <w:rPr>
          <w:rFonts w:ascii="Verdana" w:hAnsi="Verdana"/>
        </w:rPr>
        <w:t>.  Classes are s</w:t>
      </w:r>
      <w:r>
        <w:rPr>
          <w:rFonts w:ascii="Verdana" w:hAnsi="Verdana"/>
        </w:rPr>
        <w:t>plit (where necessary) on a non-</w:t>
      </w:r>
      <w:r w:rsidRPr="00B71703">
        <w:rPr>
          <w:rFonts w:ascii="Verdana" w:hAnsi="Verdana"/>
        </w:rPr>
        <w:t>academic</w:t>
      </w:r>
      <w:r>
        <w:rPr>
          <w:rFonts w:ascii="Verdana" w:hAnsi="Verdana"/>
        </w:rPr>
        <w:t xml:space="preserve"> basis</w:t>
      </w:r>
      <w:r w:rsidRPr="00B71703">
        <w:rPr>
          <w:rFonts w:ascii="Verdana" w:hAnsi="Verdana"/>
        </w:rPr>
        <w:t>.  Special efforts are made to avoid stereotyping when designating tasks and presenting classroom materials.  Each teacher also conducts formal sessions on equality and gender equity.</w:t>
      </w:r>
    </w:p>
    <w:p w:rsidR="004A758B" w:rsidRPr="00B71703" w:rsidRDefault="004A758B" w:rsidP="004A758B">
      <w:pPr>
        <w:jc w:val="both"/>
        <w:rPr>
          <w:rFonts w:ascii="Verdana" w:hAnsi="Verdana"/>
        </w:rPr>
      </w:pPr>
    </w:p>
    <w:p w:rsidR="004A758B" w:rsidRPr="009C3C9A" w:rsidRDefault="004A758B" w:rsidP="004A758B">
      <w:pPr>
        <w:jc w:val="both"/>
        <w:rPr>
          <w:rFonts w:ascii="Verdana" w:hAnsi="Verdana"/>
          <w:b/>
          <w:sz w:val="22"/>
          <w:szCs w:val="22"/>
        </w:rPr>
      </w:pPr>
      <w:r w:rsidRPr="009C3C9A">
        <w:rPr>
          <w:rFonts w:ascii="Verdana" w:hAnsi="Verdana"/>
          <w:b/>
          <w:sz w:val="22"/>
          <w:szCs w:val="22"/>
        </w:rPr>
        <w:t>Curriculum Access:</w:t>
      </w:r>
    </w:p>
    <w:p w:rsidR="004A758B" w:rsidRPr="00B71703" w:rsidRDefault="004A758B" w:rsidP="004A758B">
      <w:pPr>
        <w:jc w:val="both"/>
        <w:rPr>
          <w:rFonts w:ascii="Verdana" w:hAnsi="Verdana"/>
        </w:rPr>
      </w:pPr>
      <w:r w:rsidRPr="00B71703">
        <w:rPr>
          <w:rFonts w:ascii="Verdana" w:hAnsi="Verdana"/>
        </w:rPr>
        <w:t xml:space="preserve">The school endeavours to enable </w:t>
      </w:r>
      <w:r w:rsidRPr="009C3C9A">
        <w:rPr>
          <w:rFonts w:ascii="Verdana" w:hAnsi="Verdana"/>
        </w:rPr>
        <w:t>all</w:t>
      </w:r>
      <w:r>
        <w:rPr>
          <w:rFonts w:ascii="Verdana" w:hAnsi="Verdana"/>
        </w:rPr>
        <w:t xml:space="preserve"> pupils</w:t>
      </w:r>
      <w:r w:rsidRPr="00B71703">
        <w:rPr>
          <w:rFonts w:ascii="Verdana" w:hAnsi="Verdana"/>
        </w:rPr>
        <w:t xml:space="preserve"> to access all curriculums </w:t>
      </w:r>
      <w:r>
        <w:rPr>
          <w:rFonts w:ascii="Verdana" w:hAnsi="Verdana"/>
        </w:rPr>
        <w:t xml:space="preserve">which shall enable pupils to engage </w:t>
      </w:r>
      <w:r w:rsidRPr="00B71703">
        <w:rPr>
          <w:rFonts w:ascii="Verdana" w:hAnsi="Verdana"/>
        </w:rPr>
        <w:t xml:space="preserve">in appropriate intellectually stimulating work.  All children are given </w:t>
      </w:r>
      <w:r>
        <w:rPr>
          <w:rFonts w:ascii="Verdana" w:hAnsi="Verdana"/>
        </w:rPr>
        <w:t xml:space="preserve">an </w:t>
      </w:r>
      <w:r w:rsidRPr="00B71703">
        <w:rPr>
          <w:rFonts w:ascii="Verdana" w:hAnsi="Verdana"/>
        </w:rPr>
        <w:t>opportun</w:t>
      </w:r>
      <w:r>
        <w:rPr>
          <w:rFonts w:ascii="Verdana" w:hAnsi="Verdana"/>
        </w:rPr>
        <w:t xml:space="preserve">ity to engage in integration </w:t>
      </w:r>
      <w:r w:rsidRPr="00B71703">
        <w:rPr>
          <w:rFonts w:ascii="Verdana" w:hAnsi="Verdana"/>
        </w:rPr>
        <w:t>and appreciate other cultures and languages.</w:t>
      </w:r>
    </w:p>
    <w:p w:rsidR="004A758B" w:rsidRPr="00B71703" w:rsidRDefault="004A758B" w:rsidP="004A758B">
      <w:pPr>
        <w:jc w:val="both"/>
        <w:rPr>
          <w:rFonts w:ascii="Verdana" w:hAnsi="Verdana"/>
        </w:rPr>
      </w:pPr>
    </w:p>
    <w:p w:rsidR="004A758B" w:rsidRPr="00B71703" w:rsidRDefault="004A758B" w:rsidP="004A758B">
      <w:pPr>
        <w:jc w:val="both"/>
        <w:rPr>
          <w:rFonts w:ascii="Verdana" w:hAnsi="Verdana"/>
        </w:rPr>
      </w:pPr>
      <w:r w:rsidRPr="00B71703">
        <w:rPr>
          <w:rFonts w:ascii="Verdana" w:hAnsi="Verdana"/>
        </w:rPr>
        <w:t>Special arrangements are made for children of non-nationals and children with specific learning difficulties in relation to the teaching of Irish</w:t>
      </w:r>
      <w:r w:rsidR="00F3421D">
        <w:rPr>
          <w:rFonts w:ascii="Verdana" w:hAnsi="Verdana"/>
        </w:rPr>
        <w:t xml:space="preserve"> where appropriate and possible</w:t>
      </w:r>
      <w:r w:rsidRPr="00B71703">
        <w:rPr>
          <w:rFonts w:ascii="Verdana" w:hAnsi="Verdana"/>
        </w:rPr>
        <w:t>.  Exemptions are sought for children of non-nationals who enrol in 3</w:t>
      </w:r>
      <w:r w:rsidRPr="00B71703">
        <w:rPr>
          <w:rFonts w:ascii="Verdana" w:hAnsi="Verdana"/>
          <w:vertAlign w:val="superscript"/>
        </w:rPr>
        <w:t>rd</w:t>
      </w:r>
      <w:r w:rsidRPr="00B71703">
        <w:rPr>
          <w:rFonts w:ascii="Verdana" w:hAnsi="Verdana"/>
        </w:rPr>
        <w:t xml:space="preserve"> class or higher and for children with a psychological report recommending exemption from Irish, subject to parental consent and in keeping with the professional recommendation of the class teacher.</w:t>
      </w:r>
    </w:p>
    <w:p w:rsidR="004A758B" w:rsidRPr="00B71703" w:rsidRDefault="004A758B" w:rsidP="004A758B">
      <w:pPr>
        <w:jc w:val="both"/>
        <w:rPr>
          <w:rFonts w:ascii="Verdana" w:hAnsi="Verdana"/>
        </w:rPr>
      </w:pPr>
    </w:p>
    <w:p w:rsidR="004A758B" w:rsidRPr="00B71703" w:rsidRDefault="004A758B" w:rsidP="004A758B">
      <w:pPr>
        <w:jc w:val="both"/>
        <w:rPr>
          <w:rFonts w:ascii="Verdana" w:hAnsi="Verdana"/>
        </w:rPr>
      </w:pPr>
      <w:r w:rsidRPr="00B71703">
        <w:rPr>
          <w:rFonts w:ascii="Verdana" w:hAnsi="Verdana"/>
        </w:rPr>
        <w:t>SESE offers many areas where diversity and differences can be celebrated.  Geography lessons will focus on people, food and the physical features of other countries.  S.P.H.E strands such as 'Myself and Others' are also used to celebrate different cultures.</w:t>
      </w:r>
    </w:p>
    <w:p w:rsidR="004A758B" w:rsidRPr="00B71703" w:rsidRDefault="004A758B" w:rsidP="004A758B">
      <w:pPr>
        <w:jc w:val="both"/>
        <w:rPr>
          <w:rFonts w:ascii="Verdana" w:hAnsi="Verdana"/>
        </w:rPr>
      </w:pPr>
    </w:p>
    <w:p w:rsidR="004A758B" w:rsidRPr="00897CCA" w:rsidRDefault="004A758B" w:rsidP="004A758B">
      <w:pPr>
        <w:jc w:val="both"/>
        <w:rPr>
          <w:rFonts w:ascii="Verdana" w:hAnsi="Verdana"/>
          <w:b/>
          <w:sz w:val="22"/>
          <w:szCs w:val="22"/>
        </w:rPr>
      </w:pPr>
      <w:r w:rsidRPr="00897CCA">
        <w:rPr>
          <w:rFonts w:ascii="Verdana" w:hAnsi="Verdana"/>
          <w:b/>
          <w:sz w:val="22"/>
          <w:szCs w:val="22"/>
        </w:rPr>
        <w:lastRenderedPageBreak/>
        <w:t>Special Needs:</w:t>
      </w:r>
    </w:p>
    <w:p w:rsidR="004A758B" w:rsidRPr="00B71703" w:rsidRDefault="004A758B" w:rsidP="004A758B">
      <w:pPr>
        <w:jc w:val="both"/>
        <w:rPr>
          <w:rFonts w:ascii="Verdana" w:hAnsi="Verdana"/>
        </w:rPr>
      </w:pPr>
      <w:r>
        <w:rPr>
          <w:rFonts w:ascii="Verdana" w:hAnsi="Verdana"/>
        </w:rPr>
        <w:t>Children with special needs in mainstream have access to learning s</w:t>
      </w:r>
      <w:r w:rsidRPr="00B71703">
        <w:rPr>
          <w:rFonts w:ascii="Verdana" w:hAnsi="Verdana"/>
        </w:rPr>
        <w:t>up</w:t>
      </w:r>
      <w:r>
        <w:rPr>
          <w:rFonts w:ascii="Verdana" w:hAnsi="Verdana"/>
        </w:rPr>
        <w:t>port and r</w:t>
      </w:r>
      <w:r w:rsidRPr="00B71703">
        <w:rPr>
          <w:rFonts w:ascii="Verdana" w:hAnsi="Verdana"/>
        </w:rPr>
        <w:t>esource hours in addition to full time mainstream integration.</w:t>
      </w:r>
      <w:r>
        <w:rPr>
          <w:rFonts w:ascii="Verdana" w:hAnsi="Verdana"/>
        </w:rPr>
        <w:t xml:space="preserve"> Certain children, as recommended by the Special Educational Needs Organiser, will have access to help from Special Need Assistants.</w:t>
      </w:r>
    </w:p>
    <w:p w:rsidR="004A758B" w:rsidRPr="00B71703" w:rsidRDefault="004A758B" w:rsidP="004A758B">
      <w:pPr>
        <w:jc w:val="both"/>
        <w:rPr>
          <w:rFonts w:ascii="Verdana" w:hAnsi="Verdana"/>
        </w:rPr>
      </w:pPr>
    </w:p>
    <w:p w:rsidR="004A758B" w:rsidRPr="00897CCA" w:rsidRDefault="004A758B" w:rsidP="004A758B">
      <w:pPr>
        <w:jc w:val="both"/>
        <w:rPr>
          <w:rFonts w:ascii="Verdana" w:hAnsi="Verdana"/>
          <w:b/>
          <w:sz w:val="22"/>
          <w:szCs w:val="22"/>
        </w:rPr>
      </w:pPr>
      <w:r w:rsidRPr="00897CCA">
        <w:rPr>
          <w:rFonts w:ascii="Verdana" w:hAnsi="Verdana"/>
          <w:b/>
          <w:sz w:val="22"/>
          <w:szCs w:val="22"/>
        </w:rPr>
        <w:t>Evaluation of Policy:</w:t>
      </w:r>
    </w:p>
    <w:p w:rsidR="004A758B" w:rsidRDefault="004A758B" w:rsidP="004A758B">
      <w:pPr>
        <w:jc w:val="both"/>
        <w:rPr>
          <w:rFonts w:ascii="Verdana" w:hAnsi="Verdana"/>
        </w:rPr>
      </w:pPr>
      <w:r w:rsidRPr="00B71703">
        <w:rPr>
          <w:rFonts w:ascii="Verdana" w:hAnsi="Verdana"/>
        </w:rPr>
        <w:t>The policy is subject to contin</w:t>
      </w:r>
      <w:r>
        <w:rPr>
          <w:rFonts w:ascii="Verdana" w:hAnsi="Verdana"/>
        </w:rPr>
        <w:t>ual review under the following;</w:t>
      </w:r>
    </w:p>
    <w:p w:rsidR="004A758B" w:rsidRPr="00B71703" w:rsidRDefault="004A758B" w:rsidP="004A758B">
      <w:pPr>
        <w:jc w:val="both"/>
        <w:rPr>
          <w:rFonts w:ascii="Verdana" w:hAnsi="Verdana"/>
        </w:rPr>
      </w:pPr>
    </w:p>
    <w:p w:rsidR="004A758B" w:rsidRPr="00B71703" w:rsidRDefault="004A758B" w:rsidP="004A758B">
      <w:pPr>
        <w:numPr>
          <w:ilvl w:val="0"/>
          <w:numId w:val="14"/>
        </w:numPr>
        <w:jc w:val="both"/>
        <w:rPr>
          <w:rFonts w:ascii="Verdana" w:hAnsi="Verdana"/>
        </w:rPr>
      </w:pPr>
      <w:r w:rsidRPr="00B71703">
        <w:rPr>
          <w:rFonts w:ascii="Verdana" w:hAnsi="Verdana"/>
        </w:rPr>
        <w:t>All pupils accessing the curriculum at a l</w:t>
      </w:r>
      <w:r>
        <w:rPr>
          <w:rFonts w:ascii="Verdana" w:hAnsi="Verdana"/>
        </w:rPr>
        <w:t>evel appropriate to their needs</w:t>
      </w:r>
    </w:p>
    <w:p w:rsidR="004A758B" w:rsidRPr="00B71703" w:rsidRDefault="004A758B" w:rsidP="004A758B">
      <w:pPr>
        <w:numPr>
          <w:ilvl w:val="0"/>
          <w:numId w:val="14"/>
        </w:numPr>
        <w:jc w:val="both"/>
        <w:rPr>
          <w:rFonts w:ascii="Verdana" w:hAnsi="Verdana"/>
        </w:rPr>
      </w:pPr>
      <w:r w:rsidRPr="00B71703">
        <w:rPr>
          <w:rFonts w:ascii="Verdana" w:hAnsi="Verdana"/>
        </w:rPr>
        <w:t>Increased awareness of difference and acceptance of same</w:t>
      </w:r>
    </w:p>
    <w:p w:rsidR="004A758B" w:rsidRPr="00B71703" w:rsidRDefault="004A758B" w:rsidP="004A758B">
      <w:pPr>
        <w:numPr>
          <w:ilvl w:val="0"/>
          <w:numId w:val="14"/>
        </w:numPr>
        <w:jc w:val="both"/>
        <w:rPr>
          <w:rFonts w:ascii="Verdana" w:hAnsi="Verdana"/>
        </w:rPr>
      </w:pPr>
      <w:r w:rsidRPr="00B71703">
        <w:rPr>
          <w:rFonts w:ascii="Verdana" w:hAnsi="Verdana"/>
        </w:rPr>
        <w:t>Mainta</w:t>
      </w:r>
      <w:r>
        <w:rPr>
          <w:rFonts w:ascii="Verdana" w:hAnsi="Verdana"/>
        </w:rPr>
        <w:t>ining a happy and safe school atmosphere</w:t>
      </w:r>
    </w:p>
    <w:p w:rsidR="004A758B" w:rsidRDefault="004A758B" w:rsidP="004A758B">
      <w:pPr>
        <w:numPr>
          <w:ilvl w:val="0"/>
          <w:numId w:val="14"/>
        </w:numPr>
        <w:jc w:val="both"/>
        <w:rPr>
          <w:rFonts w:ascii="Verdana" w:hAnsi="Verdana"/>
        </w:rPr>
      </w:pPr>
      <w:r>
        <w:rPr>
          <w:rFonts w:ascii="Verdana" w:hAnsi="Verdana"/>
        </w:rPr>
        <w:t>Staff and parental satisfaction</w:t>
      </w:r>
    </w:p>
    <w:p w:rsidR="004A758B" w:rsidRPr="00B71703" w:rsidRDefault="004A758B" w:rsidP="004A758B">
      <w:pPr>
        <w:numPr>
          <w:ilvl w:val="0"/>
          <w:numId w:val="14"/>
        </w:numPr>
        <w:jc w:val="both"/>
        <w:rPr>
          <w:rFonts w:ascii="Verdana" w:hAnsi="Verdana"/>
        </w:rPr>
      </w:pPr>
      <w:r w:rsidRPr="00B71703">
        <w:rPr>
          <w:rFonts w:ascii="Verdana" w:hAnsi="Verdana"/>
        </w:rPr>
        <w:t>Improvement in pupil attainment lev</w:t>
      </w:r>
      <w:r>
        <w:rPr>
          <w:rFonts w:ascii="Verdana" w:hAnsi="Verdana"/>
        </w:rPr>
        <w:t>el in academic and social areas</w:t>
      </w:r>
    </w:p>
    <w:p w:rsidR="004A758B" w:rsidRPr="00B71703" w:rsidRDefault="004A758B" w:rsidP="004A758B">
      <w:pPr>
        <w:jc w:val="both"/>
        <w:rPr>
          <w:rFonts w:ascii="Verdana" w:hAnsi="Verdana"/>
          <w:b/>
        </w:rPr>
      </w:pPr>
    </w:p>
    <w:p w:rsidR="004A758B" w:rsidRPr="001A4BF4" w:rsidRDefault="004A758B" w:rsidP="004A758B">
      <w:pPr>
        <w:jc w:val="both"/>
        <w:rPr>
          <w:rFonts w:ascii="Verdana" w:hAnsi="Verdana"/>
          <w:b/>
          <w:sz w:val="22"/>
          <w:szCs w:val="22"/>
        </w:rPr>
      </w:pPr>
    </w:p>
    <w:p w:rsidR="00521834" w:rsidRDefault="00521834">
      <w:pPr>
        <w:rPr>
          <w:sz w:val="24"/>
          <w:szCs w:val="24"/>
          <w:lang w:eastAsia="en-GB"/>
        </w:rPr>
      </w:pPr>
    </w:p>
    <w:p w:rsidR="00521834" w:rsidRDefault="00521834">
      <w:pPr>
        <w:rPr>
          <w:sz w:val="24"/>
          <w:szCs w:val="24"/>
          <w:lang w:eastAsia="en-GB"/>
        </w:rPr>
      </w:pPr>
    </w:p>
    <w:p w:rsidR="00521834" w:rsidRPr="00521834" w:rsidRDefault="00521834">
      <w:pPr>
        <w:rPr>
          <w:b/>
          <w:sz w:val="24"/>
          <w:szCs w:val="24"/>
          <w:lang w:eastAsia="en-GB"/>
        </w:rPr>
      </w:pPr>
    </w:p>
    <w:sectPr w:rsidR="00521834" w:rsidRPr="00521834">
      <w:headerReference w:type="default" r:id="rId8"/>
      <w:footerReference w:type="default" r:id="rId9"/>
      <w:type w:val="continuous"/>
      <w:pgSz w:w="11906" w:h="16838"/>
      <w:pgMar w:top="851" w:right="1134" w:bottom="851" w:left="1134"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340" w:rsidRDefault="00320340">
      <w:r>
        <w:separator/>
      </w:r>
    </w:p>
  </w:endnote>
  <w:endnote w:type="continuationSeparator" w:id="0">
    <w:p w:rsidR="00320340" w:rsidRDefault="0032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9F" w:rsidRDefault="00847D9F" w:rsidP="002969D7">
    <w:pPr>
      <w:ind w:left="5040"/>
      <w:rPr>
        <w:sz w:val="24"/>
      </w:rPr>
    </w:pPr>
    <w:r>
      <w:rPr>
        <w:sz w:val="24"/>
      </w:rPr>
      <w:tab/>
    </w:r>
    <w:r>
      <w:rPr>
        <w:sz w:val="24"/>
      </w:rPr>
      <w:tab/>
    </w:r>
    <w:r>
      <w:rPr>
        <w:sz w:val="24"/>
      </w:rPr>
      <w:tab/>
    </w:r>
  </w:p>
  <w:p w:rsidR="00847D9F" w:rsidRPr="00C13890" w:rsidRDefault="00847D9F" w:rsidP="00F57FE9">
    <w:pPr>
      <w:pStyle w:val="Heading2"/>
      <w:jc w:val="left"/>
      <w:rPr>
        <w:b w:val="0"/>
        <w:sz w:val="24"/>
        <w:u w:val="none"/>
        <w:lang w:val="fr-FR"/>
      </w:rPr>
    </w:pPr>
    <w:proofErr w:type="spellStart"/>
    <w:r w:rsidRPr="00C13890">
      <w:rPr>
        <w:b w:val="0"/>
        <w:sz w:val="24"/>
        <w:u w:val="none"/>
        <w:lang w:val="fr-FR"/>
      </w:rPr>
      <w:t>Príomhoide</w:t>
    </w:r>
    <w:proofErr w:type="spellEnd"/>
    <w:r w:rsidRPr="00C13890">
      <w:rPr>
        <w:b w:val="0"/>
        <w:sz w:val="24"/>
        <w:u w:val="none"/>
        <w:lang w:val="fr-FR"/>
      </w:rPr>
      <w:t xml:space="preserve">: </w:t>
    </w:r>
    <w:r w:rsidRPr="00C13890">
      <w:rPr>
        <w:b w:val="0"/>
        <w:sz w:val="24"/>
        <w:u w:val="none"/>
        <w:lang w:val="fr-FR"/>
      </w:rPr>
      <w:tab/>
    </w:r>
    <w:r w:rsidRPr="00C13890">
      <w:rPr>
        <w:b w:val="0"/>
        <w:sz w:val="24"/>
        <w:u w:val="none"/>
        <w:lang w:val="fr-FR"/>
      </w:rPr>
      <w:tab/>
    </w:r>
    <w:r w:rsidR="00685617">
      <w:rPr>
        <w:b w:val="0"/>
        <w:sz w:val="24"/>
        <w:u w:val="none"/>
        <w:lang w:val="fr-FR"/>
      </w:rPr>
      <w:t xml:space="preserve">Anne Marie </w:t>
    </w:r>
    <w:proofErr w:type="spellStart"/>
    <w:r w:rsidR="00685617">
      <w:rPr>
        <w:b w:val="0"/>
        <w:sz w:val="24"/>
        <w:u w:val="none"/>
        <w:lang w:val="fr-FR"/>
      </w:rPr>
      <w:t>Moylan</w:t>
    </w:r>
    <w:proofErr w:type="spellEnd"/>
    <w:r w:rsidRPr="00C13890">
      <w:rPr>
        <w:b w:val="0"/>
        <w:sz w:val="24"/>
        <w:u w:val="none"/>
        <w:lang w:val="fr-FR"/>
      </w:rPr>
      <w:tab/>
    </w:r>
    <w:r w:rsidRPr="00C13890">
      <w:rPr>
        <w:b w:val="0"/>
        <w:sz w:val="24"/>
        <w:u w:val="none"/>
        <w:lang w:val="fr-FR"/>
      </w:rPr>
      <w:tab/>
    </w:r>
    <w:proofErr w:type="spellStart"/>
    <w:r w:rsidRPr="00C13890">
      <w:rPr>
        <w:b w:val="0"/>
        <w:sz w:val="24"/>
        <w:u w:val="none"/>
        <w:lang w:val="fr-FR"/>
      </w:rPr>
      <w:t>Chairperson</w:t>
    </w:r>
    <w:proofErr w:type="spellEnd"/>
    <w:r w:rsidRPr="00C13890">
      <w:rPr>
        <w:b w:val="0"/>
        <w:sz w:val="24"/>
        <w:u w:val="none"/>
        <w:lang w:val="fr-FR"/>
      </w:rPr>
      <w:t xml:space="preserve">: </w:t>
    </w:r>
    <w:r w:rsidRPr="00C13890">
      <w:rPr>
        <w:b w:val="0"/>
        <w:sz w:val="24"/>
        <w:u w:val="none"/>
        <w:lang w:val="fr-FR"/>
      </w:rPr>
      <w:tab/>
    </w:r>
    <w:r w:rsidRPr="00C13890">
      <w:rPr>
        <w:b w:val="0"/>
        <w:sz w:val="24"/>
        <w:u w:val="none"/>
        <w:lang w:val="fr-FR"/>
      </w:rPr>
      <w:tab/>
    </w:r>
    <w:r w:rsidR="00DD0541">
      <w:rPr>
        <w:b w:val="0"/>
        <w:sz w:val="24"/>
        <w:u w:val="none"/>
        <w:lang w:val="fr-FR"/>
      </w:rPr>
      <w:t xml:space="preserve">Maurice </w:t>
    </w:r>
    <w:proofErr w:type="spellStart"/>
    <w:r w:rsidR="00DD0541">
      <w:rPr>
        <w:b w:val="0"/>
        <w:sz w:val="24"/>
        <w:u w:val="none"/>
        <w:lang w:val="fr-FR"/>
      </w:rPr>
      <w:t>O’Donoghue</w:t>
    </w:r>
    <w:proofErr w:type="spellEnd"/>
  </w:p>
  <w:p w:rsidR="00847D9F" w:rsidRPr="002969D7" w:rsidRDefault="00847D9F" w:rsidP="002969D7">
    <w:pPr>
      <w:rPr>
        <w:sz w:val="24"/>
        <w:szCs w:val="24"/>
      </w:rPr>
    </w:pPr>
    <w:r>
      <w:rPr>
        <w:sz w:val="24"/>
        <w:szCs w:val="24"/>
      </w:rPr>
      <w:t xml:space="preserve">L. </w:t>
    </w:r>
    <w:proofErr w:type="spellStart"/>
    <w:r>
      <w:rPr>
        <w:sz w:val="24"/>
        <w:szCs w:val="24"/>
      </w:rPr>
      <w:t>Príomhoide</w:t>
    </w:r>
    <w:proofErr w:type="spellEnd"/>
    <w:r w:rsidR="00275748">
      <w:rPr>
        <w:sz w:val="24"/>
        <w:szCs w:val="24"/>
      </w:rPr>
      <w:t xml:space="preserve">: </w:t>
    </w:r>
    <w:r w:rsidR="00275748">
      <w:rPr>
        <w:sz w:val="24"/>
        <w:szCs w:val="24"/>
      </w:rPr>
      <w:tab/>
      <w:t>Val Quigley</w:t>
    </w:r>
    <w:r w:rsidRPr="002969D7">
      <w:rPr>
        <w:sz w:val="24"/>
        <w:szCs w:val="24"/>
      </w:rPr>
      <w:tab/>
    </w:r>
    <w:r w:rsidRPr="002969D7">
      <w:rPr>
        <w:sz w:val="24"/>
        <w:szCs w:val="24"/>
      </w:rPr>
      <w:tab/>
    </w:r>
    <w:r w:rsidRPr="002969D7">
      <w:rPr>
        <w:sz w:val="24"/>
        <w:szCs w:val="24"/>
      </w:rPr>
      <w:tab/>
      <w:t xml:space="preserve">Secretary: </w:t>
    </w:r>
    <w:r w:rsidRPr="002969D7">
      <w:rPr>
        <w:sz w:val="24"/>
        <w:szCs w:val="24"/>
      </w:rPr>
      <w:tab/>
    </w:r>
    <w:r w:rsidRPr="002969D7">
      <w:rPr>
        <w:sz w:val="24"/>
        <w:szCs w:val="24"/>
      </w:rPr>
      <w:tab/>
    </w:r>
    <w:r>
      <w:rPr>
        <w:sz w:val="24"/>
        <w:szCs w:val="24"/>
      </w:rPr>
      <w:t>Margot Hartnett</w:t>
    </w:r>
  </w:p>
  <w:p w:rsidR="00847D9F" w:rsidRPr="002969D7" w:rsidRDefault="00847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340" w:rsidRDefault="00320340">
      <w:r>
        <w:separator/>
      </w:r>
    </w:p>
  </w:footnote>
  <w:footnote w:type="continuationSeparator" w:id="0">
    <w:p w:rsidR="00320340" w:rsidRDefault="00320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9F" w:rsidRPr="002969D7" w:rsidRDefault="00197035" w:rsidP="00255A34">
    <w:pPr>
      <w:pStyle w:val="Header"/>
      <w:rPr>
        <w:b/>
        <w:sz w:val="24"/>
        <w:szCs w:val="24"/>
      </w:rPr>
    </w:pPr>
    <w:r>
      <w:rPr>
        <w:b/>
        <w:noProof/>
        <w:sz w:val="24"/>
        <w:szCs w:val="24"/>
        <w:lang w:val="en-IE" w:eastAsia="en-IE"/>
      </w:rPr>
      <w:drawing>
        <wp:anchor distT="0" distB="0" distL="114300" distR="114300" simplePos="0" relativeHeight="251657728" behindDoc="0" locked="0" layoutInCell="1" allowOverlap="1">
          <wp:simplePos x="0" y="0"/>
          <wp:positionH relativeFrom="column">
            <wp:posOffset>2609850</wp:posOffset>
          </wp:positionH>
          <wp:positionV relativeFrom="paragraph">
            <wp:posOffset>-14605</wp:posOffset>
          </wp:positionV>
          <wp:extent cx="914400" cy="1095375"/>
          <wp:effectExtent l="0" t="0" r="0" b="9525"/>
          <wp:wrapSquare wrapText="bothSides"/>
          <wp:docPr id="2" name="Picture 2"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7D9F" w:rsidRPr="002969D7">
      <w:rPr>
        <w:b/>
        <w:sz w:val="24"/>
        <w:szCs w:val="24"/>
      </w:rPr>
      <w:t>St Mary's Boys' School</w:t>
    </w:r>
    <w:r w:rsidR="00847D9F" w:rsidRPr="002969D7">
      <w:rPr>
        <w:b/>
        <w:sz w:val="24"/>
        <w:szCs w:val="24"/>
      </w:rPr>
      <w:tab/>
    </w:r>
    <w:r w:rsidR="00847D9F" w:rsidRPr="002969D7">
      <w:rPr>
        <w:b/>
        <w:sz w:val="24"/>
        <w:szCs w:val="24"/>
      </w:rPr>
      <w:tab/>
      <w:t xml:space="preserve">                                            </w:t>
    </w:r>
    <w:r w:rsidR="00847D9F">
      <w:rPr>
        <w:b/>
        <w:sz w:val="24"/>
        <w:szCs w:val="24"/>
      </w:rPr>
      <w:t xml:space="preserve">        </w:t>
    </w:r>
    <w:proofErr w:type="spellStart"/>
    <w:r w:rsidR="00847D9F">
      <w:rPr>
        <w:b/>
        <w:sz w:val="24"/>
        <w:szCs w:val="24"/>
      </w:rPr>
      <w:t>Scoil</w:t>
    </w:r>
    <w:proofErr w:type="spellEnd"/>
    <w:r w:rsidR="00847D9F">
      <w:rPr>
        <w:b/>
        <w:sz w:val="24"/>
        <w:szCs w:val="24"/>
      </w:rPr>
      <w:t xml:space="preserve"> </w:t>
    </w:r>
    <w:proofErr w:type="spellStart"/>
    <w:r w:rsidR="00847D9F">
      <w:rPr>
        <w:b/>
        <w:sz w:val="24"/>
        <w:szCs w:val="24"/>
      </w:rPr>
      <w:t>Mhuire</w:t>
    </w:r>
    <w:proofErr w:type="spellEnd"/>
    <w:r w:rsidR="00847D9F">
      <w:rPr>
        <w:b/>
        <w:sz w:val="24"/>
        <w:szCs w:val="24"/>
      </w:rPr>
      <w:t xml:space="preserve"> </w:t>
    </w:r>
    <w:proofErr w:type="spellStart"/>
    <w:r w:rsidR="00847D9F">
      <w:rPr>
        <w:b/>
        <w:sz w:val="24"/>
        <w:szCs w:val="24"/>
      </w:rPr>
      <w:t>Naofa</w:t>
    </w:r>
    <w:proofErr w:type="spellEnd"/>
  </w:p>
  <w:p w:rsidR="00847D9F" w:rsidRPr="002969D7" w:rsidRDefault="00847D9F" w:rsidP="002969D7">
    <w:pPr>
      <w:rPr>
        <w:b/>
        <w:sz w:val="24"/>
        <w:szCs w:val="24"/>
      </w:rPr>
    </w:pPr>
    <w:proofErr w:type="spellStart"/>
    <w:r w:rsidRPr="002969D7">
      <w:rPr>
        <w:b/>
        <w:sz w:val="24"/>
        <w:szCs w:val="24"/>
      </w:rPr>
      <w:t>Carrigt</w:t>
    </w:r>
    <w:r w:rsidR="002046F2">
      <w:rPr>
        <w:b/>
        <w:sz w:val="24"/>
        <w:szCs w:val="24"/>
      </w:rPr>
      <w:t>w</w:t>
    </w:r>
    <w:r w:rsidRPr="002969D7">
      <w:rPr>
        <w:b/>
        <w:sz w:val="24"/>
        <w:szCs w:val="24"/>
      </w:rPr>
      <w:t>ohill</w:t>
    </w:r>
    <w:proofErr w:type="spellEnd"/>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Pr>
        <w:b/>
        <w:sz w:val="24"/>
        <w:szCs w:val="24"/>
      </w:rPr>
      <w:t xml:space="preserve">      </w:t>
    </w:r>
    <w:proofErr w:type="spellStart"/>
    <w:r w:rsidRPr="002969D7">
      <w:rPr>
        <w:b/>
        <w:sz w:val="24"/>
        <w:szCs w:val="24"/>
      </w:rPr>
      <w:t>Carraig</w:t>
    </w:r>
    <w:proofErr w:type="spellEnd"/>
    <w:r w:rsidRPr="002969D7">
      <w:rPr>
        <w:b/>
        <w:sz w:val="24"/>
        <w:szCs w:val="24"/>
      </w:rPr>
      <w:t xml:space="preserve"> </w:t>
    </w:r>
    <w:proofErr w:type="spellStart"/>
    <w:r w:rsidRPr="002969D7">
      <w:rPr>
        <w:b/>
        <w:sz w:val="24"/>
        <w:szCs w:val="24"/>
      </w:rPr>
      <w:t>Thuathail</w:t>
    </w:r>
    <w:proofErr w:type="spellEnd"/>
  </w:p>
  <w:p w:rsidR="00847D9F" w:rsidRPr="002969D7" w:rsidRDefault="00847D9F" w:rsidP="002969D7">
    <w:pPr>
      <w:rPr>
        <w:b/>
        <w:sz w:val="24"/>
        <w:szCs w:val="24"/>
      </w:rPr>
    </w:pPr>
    <w:r w:rsidRPr="002969D7">
      <w:rPr>
        <w:b/>
        <w:sz w:val="24"/>
        <w:szCs w:val="24"/>
      </w:rPr>
      <w:t xml:space="preserve">Co Cork </w:t>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Pr>
        <w:b/>
        <w:sz w:val="24"/>
        <w:szCs w:val="24"/>
      </w:rPr>
      <w:t xml:space="preserve">                  </w:t>
    </w:r>
    <w:r w:rsidRPr="002969D7">
      <w:rPr>
        <w:b/>
        <w:sz w:val="24"/>
        <w:szCs w:val="24"/>
      </w:rPr>
      <w:t xml:space="preserve">Co </w:t>
    </w:r>
    <w:proofErr w:type="spellStart"/>
    <w:r w:rsidRPr="002969D7">
      <w:rPr>
        <w:b/>
        <w:sz w:val="24"/>
        <w:szCs w:val="24"/>
      </w:rPr>
      <w:t>Chorcaí</w:t>
    </w:r>
    <w:proofErr w:type="spellEnd"/>
  </w:p>
  <w:p w:rsidR="00CB7FAB" w:rsidRDefault="00CB7FAB" w:rsidP="00CB7FAB">
    <w:pPr>
      <w:rPr>
        <w:b/>
        <w:sz w:val="24"/>
        <w:szCs w:val="24"/>
      </w:rPr>
    </w:pPr>
    <w:r>
      <w:rPr>
        <w:b/>
        <w:sz w:val="24"/>
        <w:szCs w:val="24"/>
      </w:rPr>
      <w:t xml:space="preserve">Website: </w:t>
    </w:r>
    <w:hyperlink r:id="rId2" w:history="1">
      <w:r w:rsidRPr="004E18AD">
        <w:rPr>
          <w:rStyle w:val="Hyperlink"/>
          <w:b/>
          <w:sz w:val="24"/>
          <w:szCs w:val="24"/>
        </w:rPr>
        <w:t>www.carrigtwohill.com</w:t>
      </w:r>
    </w:hyperlink>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CB7FAB">
      <w:rPr>
        <w:b/>
        <w:sz w:val="24"/>
        <w:szCs w:val="24"/>
        <w:lang w:val="en-US"/>
      </w:rPr>
      <w:t>021-4883271</w:t>
    </w:r>
  </w:p>
  <w:p w:rsidR="00847D9F" w:rsidRPr="00CB7FAB" w:rsidRDefault="00CB7FAB" w:rsidP="002969D7">
    <w:pPr>
      <w:rPr>
        <w:b/>
        <w:sz w:val="24"/>
        <w:szCs w:val="24"/>
        <w:lang w:val="de-DE"/>
      </w:rPr>
    </w:pPr>
    <w:r w:rsidRPr="00CB7FAB">
      <w:rPr>
        <w:b/>
        <w:sz w:val="24"/>
        <w:szCs w:val="24"/>
        <w:lang w:val="de-DE"/>
      </w:rPr>
      <w:t xml:space="preserve">E-mail: </w:t>
    </w:r>
    <w:r w:rsidR="00291F7A">
      <w:rPr>
        <w:b/>
        <w:sz w:val="24"/>
        <w:szCs w:val="24"/>
        <w:lang w:val="de-DE"/>
      </w:rPr>
      <w:t xml:space="preserve">  </w:t>
    </w:r>
    <w:hyperlink r:id="rId3" w:history="1">
      <w:r w:rsidRPr="00CB7FAB">
        <w:rPr>
          <w:rStyle w:val="Hyperlink"/>
          <w:b/>
          <w:sz w:val="24"/>
          <w:szCs w:val="24"/>
          <w:u w:val="none"/>
          <w:lang w:val="de-DE"/>
        </w:rPr>
        <w:t>office@carrigtwohill.com</w:t>
      </w:r>
    </w:hyperlink>
    <w:r w:rsidR="00C02967">
      <w:rPr>
        <w:b/>
        <w:sz w:val="24"/>
        <w:szCs w:val="24"/>
        <w:lang w:val="de-DE"/>
      </w:rPr>
      <w:tab/>
    </w:r>
    <w:r w:rsidR="00C02967">
      <w:rPr>
        <w:b/>
        <w:sz w:val="24"/>
        <w:szCs w:val="24"/>
        <w:lang w:val="de-DE"/>
      </w:rPr>
      <w:tab/>
    </w:r>
    <w:r w:rsidR="00C02967">
      <w:rPr>
        <w:b/>
        <w:sz w:val="24"/>
        <w:szCs w:val="24"/>
        <w:lang w:val="de-DE"/>
      </w:rPr>
      <w:tab/>
    </w:r>
    <w:r w:rsidR="00C02967">
      <w:rPr>
        <w:b/>
        <w:sz w:val="24"/>
        <w:szCs w:val="24"/>
        <w:lang w:val="de-DE"/>
      </w:rPr>
      <w:tab/>
    </w:r>
    <w:r w:rsidR="00C02967">
      <w:rPr>
        <w:b/>
        <w:sz w:val="24"/>
        <w:szCs w:val="24"/>
        <w:lang w:val="de-DE"/>
      </w:rPr>
      <w:tab/>
    </w:r>
    <w:r w:rsidR="00C02967">
      <w:rPr>
        <w:b/>
        <w:sz w:val="24"/>
        <w:szCs w:val="24"/>
        <w:lang w:val="de-DE"/>
      </w:rPr>
      <w:tab/>
      <w:t xml:space="preserve">  Mobile: 085-8709935</w:t>
    </w:r>
    <w:r w:rsidRPr="00CB7FAB">
      <w:rPr>
        <w:b/>
        <w:sz w:val="24"/>
        <w:szCs w:val="24"/>
        <w:lang w:val="de-DE"/>
      </w:rPr>
      <w:tab/>
      <w:t xml:space="preserve">    </w:t>
    </w:r>
  </w:p>
  <w:p w:rsidR="00847D9F" w:rsidRPr="00CB7FAB" w:rsidRDefault="00847D9F" w:rsidP="00CB7FAB">
    <w:pPr>
      <w:ind w:left="6480" w:firstLine="720"/>
      <w:jc w:val="both"/>
      <w:rPr>
        <w:b/>
        <w:sz w:val="24"/>
        <w:szCs w:val="24"/>
        <w:lang w:val="de-DE"/>
      </w:rPr>
    </w:pPr>
    <w:r w:rsidRPr="00CB7FAB">
      <w:rPr>
        <w:b/>
        <w:sz w:val="24"/>
        <w:szCs w:val="24"/>
        <w:lang w:val="de-DE"/>
      </w:rPr>
      <w:t xml:space="preserve">                </w:t>
    </w:r>
  </w:p>
  <w:p w:rsidR="00291F7A" w:rsidRDefault="00847D9F" w:rsidP="00874C5B">
    <w:pPr>
      <w:jc w:val="center"/>
      <w:rPr>
        <w:b/>
        <w:lang w:val="de-DE"/>
      </w:rPr>
    </w:pPr>
    <w:r w:rsidRPr="00CB7FAB">
      <w:rPr>
        <w:b/>
        <w:lang w:val="de-DE"/>
      </w:rPr>
      <w:t xml:space="preserve">    </w:t>
    </w:r>
  </w:p>
  <w:p w:rsidR="00847D9F" w:rsidRPr="002969D7" w:rsidRDefault="00847D9F" w:rsidP="00291F7A">
    <w:pPr>
      <w:jc w:val="center"/>
      <w:rPr>
        <w:b/>
      </w:rPr>
    </w:pPr>
    <w:r w:rsidRPr="002969D7">
      <w:rPr>
        <w:b/>
      </w:rPr>
      <w:t>Rolla: 18000w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9A4"/>
    <w:multiLevelType w:val="hybridMultilevel"/>
    <w:tmpl w:val="D8CA4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F683B"/>
    <w:multiLevelType w:val="hybridMultilevel"/>
    <w:tmpl w:val="C7328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57235D"/>
    <w:multiLevelType w:val="hybridMultilevel"/>
    <w:tmpl w:val="C2720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994ABF"/>
    <w:multiLevelType w:val="hybridMultilevel"/>
    <w:tmpl w:val="8806CD5C"/>
    <w:lvl w:ilvl="0" w:tplc="04090005">
      <w:start w:val="1"/>
      <w:numFmt w:val="bullet"/>
      <w:lvlText w:val=""/>
      <w:lvlJc w:val="left"/>
      <w:pPr>
        <w:tabs>
          <w:tab w:val="num" w:pos="570"/>
        </w:tabs>
        <w:ind w:left="5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656E3F"/>
    <w:multiLevelType w:val="hybridMultilevel"/>
    <w:tmpl w:val="4D089A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56602D"/>
    <w:multiLevelType w:val="hybridMultilevel"/>
    <w:tmpl w:val="F81AB2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0104469"/>
    <w:multiLevelType w:val="hybridMultilevel"/>
    <w:tmpl w:val="DB54DE28"/>
    <w:lvl w:ilvl="0" w:tplc="89A62AF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A3B5193"/>
    <w:multiLevelType w:val="hybridMultilevel"/>
    <w:tmpl w:val="76365E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CC54648"/>
    <w:multiLevelType w:val="hybridMultilevel"/>
    <w:tmpl w:val="0E7049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3603966"/>
    <w:multiLevelType w:val="hybridMultilevel"/>
    <w:tmpl w:val="68946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5C62F7A"/>
    <w:multiLevelType w:val="hybridMultilevel"/>
    <w:tmpl w:val="4E7084D8"/>
    <w:lvl w:ilvl="0" w:tplc="CD5A85D8">
      <w:start w:val="1"/>
      <w:numFmt w:val="bullet"/>
      <w:lvlText w:val=""/>
      <w:lvlJc w:val="left"/>
      <w:pPr>
        <w:tabs>
          <w:tab w:val="num" w:pos="570"/>
        </w:tabs>
        <w:ind w:left="5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2E26E7"/>
    <w:multiLevelType w:val="hybridMultilevel"/>
    <w:tmpl w:val="69A2FF0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6226147F"/>
    <w:multiLevelType w:val="multilevel"/>
    <w:tmpl w:val="4E7084D8"/>
    <w:lvl w:ilvl="0">
      <w:start w:val="1"/>
      <w:numFmt w:val="bullet"/>
      <w:lvlText w:val=""/>
      <w:lvlJc w:val="left"/>
      <w:pPr>
        <w:tabs>
          <w:tab w:val="num" w:pos="570"/>
        </w:tabs>
        <w:ind w:left="57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F677367"/>
    <w:multiLevelType w:val="hybridMultilevel"/>
    <w:tmpl w:val="318C4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0"/>
  </w:num>
  <w:num w:numId="4">
    <w:abstractNumId w:val="6"/>
  </w:num>
  <w:num w:numId="5">
    <w:abstractNumId w:val="4"/>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num>
  <w:num w:numId="9">
    <w:abstractNumId w:val="3"/>
  </w:num>
  <w:num w:numId="10">
    <w:abstractNumId w:val="2"/>
  </w:num>
  <w:num w:numId="11">
    <w:abstractNumId w:val="7"/>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4F"/>
    <w:rsid w:val="00065849"/>
    <w:rsid w:val="0007704E"/>
    <w:rsid w:val="00085E14"/>
    <w:rsid w:val="000B374C"/>
    <w:rsid w:val="00120D60"/>
    <w:rsid w:val="00121BFA"/>
    <w:rsid w:val="00136E3D"/>
    <w:rsid w:val="001458E5"/>
    <w:rsid w:val="00195120"/>
    <w:rsid w:val="00197035"/>
    <w:rsid w:val="001C7597"/>
    <w:rsid w:val="002046F2"/>
    <w:rsid w:val="00255A34"/>
    <w:rsid w:val="002750B7"/>
    <w:rsid w:val="00275748"/>
    <w:rsid w:val="00291F7A"/>
    <w:rsid w:val="002969D7"/>
    <w:rsid w:val="003070F3"/>
    <w:rsid w:val="00320340"/>
    <w:rsid w:val="00332054"/>
    <w:rsid w:val="00391C3D"/>
    <w:rsid w:val="003A642E"/>
    <w:rsid w:val="003D3E87"/>
    <w:rsid w:val="003F3DFC"/>
    <w:rsid w:val="004033E7"/>
    <w:rsid w:val="00415658"/>
    <w:rsid w:val="00423CB3"/>
    <w:rsid w:val="0045086C"/>
    <w:rsid w:val="00487C33"/>
    <w:rsid w:val="004A758B"/>
    <w:rsid w:val="004C0CE5"/>
    <w:rsid w:val="004D307F"/>
    <w:rsid w:val="004E09D5"/>
    <w:rsid w:val="004E79D6"/>
    <w:rsid w:val="004F391F"/>
    <w:rsid w:val="00520711"/>
    <w:rsid w:val="00521834"/>
    <w:rsid w:val="00524A87"/>
    <w:rsid w:val="0053604F"/>
    <w:rsid w:val="00572173"/>
    <w:rsid w:val="00591A4D"/>
    <w:rsid w:val="005B1B49"/>
    <w:rsid w:val="0063201F"/>
    <w:rsid w:val="00680130"/>
    <w:rsid w:val="00681DF3"/>
    <w:rsid w:val="00685617"/>
    <w:rsid w:val="00687C82"/>
    <w:rsid w:val="006C1E04"/>
    <w:rsid w:val="006D39FD"/>
    <w:rsid w:val="006D6E79"/>
    <w:rsid w:val="006E144F"/>
    <w:rsid w:val="006E1A0E"/>
    <w:rsid w:val="00700D41"/>
    <w:rsid w:val="00715088"/>
    <w:rsid w:val="00735C26"/>
    <w:rsid w:val="00742205"/>
    <w:rsid w:val="0075290C"/>
    <w:rsid w:val="00791230"/>
    <w:rsid w:val="007A38F6"/>
    <w:rsid w:val="007B64C9"/>
    <w:rsid w:val="007E428E"/>
    <w:rsid w:val="00825E2A"/>
    <w:rsid w:val="00835CDA"/>
    <w:rsid w:val="00847D9F"/>
    <w:rsid w:val="008562BC"/>
    <w:rsid w:val="00874C5B"/>
    <w:rsid w:val="008C574C"/>
    <w:rsid w:val="0090342D"/>
    <w:rsid w:val="00942E65"/>
    <w:rsid w:val="00945D19"/>
    <w:rsid w:val="009468E4"/>
    <w:rsid w:val="00955920"/>
    <w:rsid w:val="009A25B2"/>
    <w:rsid w:val="009A3A8A"/>
    <w:rsid w:val="009B3EB4"/>
    <w:rsid w:val="009D5E3E"/>
    <w:rsid w:val="009E635E"/>
    <w:rsid w:val="00A155CE"/>
    <w:rsid w:val="00A22EC1"/>
    <w:rsid w:val="00A35361"/>
    <w:rsid w:val="00A410C8"/>
    <w:rsid w:val="00A522A8"/>
    <w:rsid w:val="00A52E2D"/>
    <w:rsid w:val="00A76FDF"/>
    <w:rsid w:val="00A7754F"/>
    <w:rsid w:val="00A852D2"/>
    <w:rsid w:val="00AD2A63"/>
    <w:rsid w:val="00B07299"/>
    <w:rsid w:val="00B8266F"/>
    <w:rsid w:val="00B91ECA"/>
    <w:rsid w:val="00B95164"/>
    <w:rsid w:val="00BC38F6"/>
    <w:rsid w:val="00BD7AD4"/>
    <w:rsid w:val="00BE45F4"/>
    <w:rsid w:val="00C02967"/>
    <w:rsid w:val="00C13890"/>
    <w:rsid w:val="00C164AD"/>
    <w:rsid w:val="00C23B02"/>
    <w:rsid w:val="00C95E81"/>
    <w:rsid w:val="00CA19FD"/>
    <w:rsid w:val="00CA6895"/>
    <w:rsid w:val="00CB7FAB"/>
    <w:rsid w:val="00CC1951"/>
    <w:rsid w:val="00CC562D"/>
    <w:rsid w:val="00D24E1B"/>
    <w:rsid w:val="00D406F7"/>
    <w:rsid w:val="00D40BA1"/>
    <w:rsid w:val="00D505E0"/>
    <w:rsid w:val="00D80FE8"/>
    <w:rsid w:val="00DD0541"/>
    <w:rsid w:val="00DD78E8"/>
    <w:rsid w:val="00DE0896"/>
    <w:rsid w:val="00DE24B7"/>
    <w:rsid w:val="00E263F6"/>
    <w:rsid w:val="00E2757B"/>
    <w:rsid w:val="00E30051"/>
    <w:rsid w:val="00E57E6F"/>
    <w:rsid w:val="00E61D31"/>
    <w:rsid w:val="00E65C25"/>
    <w:rsid w:val="00E96E34"/>
    <w:rsid w:val="00EC159A"/>
    <w:rsid w:val="00EF5C21"/>
    <w:rsid w:val="00F06B29"/>
    <w:rsid w:val="00F119BB"/>
    <w:rsid w:val="00F14EFD"/>
    <w:rsid w:val="00F3421D"/>
    <w:rsid w:val="00F45C8B"/>
    <w:rsid w:val="00F57FE9"/>
    <w:rsid w:val="00FB25C9"/>
    <w:rsid w:val="00FB2B88"/>
    <w:rsid w:val="00FD095D"/>
    <w:rsid w:val="00FD7F1D"/>
    <w:rsid w:val="00FE23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widowControl w:val="0"/>
      <w:jc w:val="both"/>
      <w:outlineLvl w:val="0"/>
    </w:pPr>
    <w:rPr>
      <w:sz w:val="28"/>
    </w:rPr>
  </w:style>
  <w:style w:type="paragraph" w:styleId="Heading2">
    <w:name w:val="heading 2"/>
    <w:basedOn w:val="Normal"/>
    <w:next w:val="Normal"/>
    <w:qFormat/>
    <w:pPr>
      <w:keepNext/>
      <w:jc w:val="center"/>
      <w:outlineLvl w:val="1"/>
    </w:pPr>
    <w:rPr>
      <w:b/>
      <w:sz w:val="36"/>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160"/>
      </w:tabs>
      <w:jc w:val="both"/>
      <w:outlineLvl w:val="4"/>
    </w:pPr>
    <w:rPr>
      <w:b/>
    </w:rPr>
  </w:style>
  <w:style w:type="paragraph" w:styleId="Heading6">
    <w:name w:val="heading 6"/>
    <w:basedOn w:val="Normal"/>
    <w:next w:val="Normal"/>
    <w:qFormat/>
    <w:pPr>
      <w:keepNext/>
      <w:outlineLvl w:val="5"/>
    </w:pPr>
    <w:rPr>
      <w:b/>
      <w:sz w:val="36"/>
      <w:u w:val="single"/>
    </w:rPr>
  </w:style>
  <w:style w:type="paragraph" w:styleId="Heading7">
    <w:name w:val="heading 7"/>
    <w:basedOn w:val="Normal"/>
    <w:next w:val="Normal"/>
    <w:qFormat/>
    <w:pPr>
      <w:keepNext/>
      <w:outlineLvl w:val="6"/>
    </w:pPr>
    <w:rPr>
      <w:b/>
      <w:sz w:val="28"/>
      <w:u w:val="single"/>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8"/>
    </w:rPr>
  </w:style>
  <w:style w:type="character" w:styleId="Hyperlink">
    <w:name w:val="Hyperlink"/>
    <w:rPr>
      <w:color w:val="0000FF"/>
      <w:u w:val="single"/>
    </w:rPr>
  </w:style>
  <w:style w:type="paragraph" w:styleId="BodyText">
    <w:name w:val="Body Text"/>
    <w:basedOn w:val="Normal"/>
    <w:pPr>
      <w:widowControl w:val="0"/>
      <w:spacing w:line="360" w:lineRule="auto"/>
      <w:jc w:val="both"/>
    </w:pPr>
    <w:rPr>
      <w:sz w:val="28"/>
    </w:rPr>
  </w:style>
  <w:style w:type="paragraph" w:styleId="BodyTextIndent">
    <w:name w:val="Body Text Indent"/>
    <w:basedOn w:val="Normal"/>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pPr>
    <w:rPr>
      <w:snapToGrid w:val="0"/>
      <w:sz w:val="40"/>
    </w:rPr>
  </w:style>
  <w:style w:type="paragraph" w:styleId="Header">
    <w:name w:val="header"/>
    <w:basedOn w:val="Normal"/>
    <w:rsid w:val="002969D7"/>
    <w:pPr>
      <w:tabs>
        <w:tab w:val="center" w:pos="4320"/>
        <w:tab w:val="right" w:pos="8640"/>
      </w:tabs>
    </w:pPr>
  </w:style>
  <w:style w:type="paragraph" w:styleId="Footer">
    <w:name w:val="footer"/>
    <w:basedOn w:val="Normal"/>
    <w:rsid w:val="002969D7"/>
    <w:pPr>
      <w:tabs>
        <w:tab w:val="center" w:pos="4320"/>
        <w:tab w:val="right" w:pos="8640"/>
      </w:tabs>
    </w:pPr>
  </w:style>
  <w:style w:type="paragraph" w:styleId="NormalWeb">
    <w:name w:val="Normal (Web)"/>
    <w:basedOn w:val="Normal"/>
    <w:rsid w:val="00B8266F"/>
    <w:pPr>
      <w:spacing w:before="100" w:beforeAutospacing="1" w:after="100" w:afterAutospacing="1"/>
    </w:pPr>
    <w:rPr>
      <w:rFonts w:ascii="Arial Unicode MS" w:eastAsia="Arial Unicode MS" w:hAnsi="Arial Unicode MS" w:cs="Arial Unicode M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widowControl w:val="0"/>
      <w:jc w:val="both"/>
      <w:outlineLvl w:val="0"/>
    </w:pPr>
    <w:rPr>
      <w:sz w:val="28"/>
    </w:rPr>
  </w:style>
  <w:style w:type="paragraph" w:styleId="Heading2">
    <w:name w:val="heading 2"/>
    <w:basedOn w:val="Normal"/>
    <w:next w:val="Normal"/>
    <w:qFormat/>
    <w:pPr>
      <w:keepNext/>
      <w:jc w:val="center"/>
      <w:outlineLvl w:val="1"/>
    </w:pPr>
    <w:rPr>
      <w:b/>
      <w:sz w:val="36"/>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160"/>
      </w:tabs>
      <w:jc w:val="both"/>
      <w:outlineLvl w:val="4"/>
    </w:pPr>
    <w:rPr>
      <w:b/>
    </w:rPr>
  </w:style>
  <w:style w:type="paragraph" w:styleId="Heading6">
    <w:name w:val="heading 6"/>
    <w:basedOn w:val="Normal"/>
    <w:next w:val="Normal"/>
    <w:qFormat/>
    <w:pPr>
      <w:keepNext/>
      <w:outlineLvl w:val="5"/>
    </w:pPr>
    <w:rPr>
      <w:b/>
      <w:sz w:val="36"/>
      <w:u w:val="single"/>
    </w:rPr>
  </w:style>
  <w:style w:type="paragraph" w:styleId="Heading7">
    <w:name w:val="heading 7"/>
    <w:basedOn w:val="Normal"/>
    <w:next w:val="Normal"/>
    <w:qFormat/>
    <w:pPr>
      <w:keepNext/>
      <w:outlineLvl w:val="6"/>
    </w:pPr>
    <w:rPr>
      <w:b/>
      <w:sz w:val="28"/>
      <w:u w:val="single"/>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8"/>
    </w:rPr>
  </w:style>
  <w:style w:type="character" w:styleId="Hyperlink">
    <w:name w:val="Hyperlink"/>
    <w:rPr>
      <w:color w:val="0000FF"/>
      <w:u w:val="single"/>
    </w:rPr>
  </w:style>
  <w:style w:type="paragraph" w:styleId="BodyText">
    <w:name w:val="Body Text"/>
    <w:basedOn w:val="Normal"/>
    <w:pPr>
      <w:widowControl w:val="0"/>
      <w:spacing w:line="360" w:lineRule="auto"/>
      <w:jc w:val="both"/>
    </w:pPr>
    <w:rPr>
      <w:sz w:val="28"/>
    </w:rPr>
  </w:style>
  <w:style w:type="paragraph" w:styleId="BodyTextIndent">
    <w:name w:val="Body Text Indent"/>
    <w:basedOn w:val="Normal"/>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pPr>
    <w:rPr>
      <w:snapToGrid w:val="0"/>
      <w:sz w:val="40"/>
    </w:rPr>
  </w:style>
  <w:style w:type="paragraph" w:styleId="Header">
    <w:name w:val="header"/>
    <w:basedOn w:val="Normal"/>
    <w:rsid w:val="002969D7"/>
    <w:pPr>
      <w:tabs>
        <w:tab w:val="center" w:pos="4320"/>
        <w:tab w:val="right" w:pos="8640"/>
      </w:tabs>
    </w:pPr>
  </w:style>
  <w:style w:type="paragraph" w:styleId="Footer">
    <w:name w:val="footer"/>
    <w:basedOn w:val="Normal"/>
    <w:rsid w:val="002969D7"/>
    <w:pPr>
      <w:tabs>
        <w:tab w:val="center" w:pos="4320"/>
        <w:tab w:val="right" w:pos="8640"/>
      </w:tabs>
    </w:pPr>
  </w:style>
  <w:style w:type="paragraph" w:styleId="NormalWeb">
    <w:name w:val="Normal (Web)"/>
    <w:basedOn w:val="Normal"/>
    <w:rsid w:val="00B8266F"/>
    <w:pPr>
      <w:spacing w:before="100" w:beforeAutospacing="1" w:after="100" w:afterAutospacing="1"/>
    </w:pPr>
    <w:rPr>
      <w:rFonts w:ascii="Arial Unicode MS" w:eastAsia="Arial Unicode MS" w:hAnsi="Arial Unicode MS" w:cs="Arial Unicode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60736">
      <w:bodyDiv w:val="1"/>
      <w:marLeft w:val="0"/>
      <w:marRight w:val="0"/>
      <w:marTop w:val="0"/>
      <w:marBottom w:val="0"/>
      <w:divBdr>
        <w:top w:val="none" w:sz="0" w:space="0" w:color="auto"/>
        <w:left w:val="none" w:sz="0" w:space="0" w:color="auto"/>
        <w:bottom w:val="none" w:sz="0" w:space="0" w:color="auto"/>
        <w:right w:val="none" w:sz="0" w:space="0" w:color="auto"/>
      </w:divBdr>
    </w:div>
    <w:div w:id="2044090847">
      <w:bodyDiv w:val="1"/>
      <w:marLeft w:val="0"/>
      <w:marRight w:val="0"/>
      <w:marTop w:val="0"/>
      <w:marBottom w:val="0"/>
      <w:divBdr>
        <w:top w:val="none" w:sz="0" w:space="0" w:color="auto"/>
        <w:left w:val="none" w:sz="0" w:space="0" w:color="auto"/>
        <w:bottom w:val="none" w:sz="0" w:space="0" w:color="auto"/>
        <w:right w:val="none" w:sz="0" w:space="0" w:color="auto"/>
      </w:divBdr>
      <w:divsChild>
        <w:div w:id="1391150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arrig.ias@eircom.net" TargetMode="External"/><Relationship Id="rId2" Type="http://schemas.openxmlformats.org/officeDocument/2006/relationships/hyperlink" Target="http://www.carrigtwohil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 Mary's Boys' School</vt:lpstr>
    </vt:vector>
  </TitlesOfParts>
  <Company>Glounthaune</Company>
  <LinksUpToDate>false</LinksUpToDate>
  <CharactersWithSpaces>5837</CharactersWithSpaces>
  <SharedDoc>false</SharedDoc>
  <HLinks>
    <vt:vector size="12" baseType="variant">
      <vt:variant>
        <vt:i4>6815767</vt:i4>
      </vt:variant>
      <vt:variant>
        <vt:i4>3</vt:i4>
      </vt:variant>
      <vt:variant>
        <vt:i4>0</vt:i4>
      </vt:variant>
      <vt:variant>
        <vt:i4>5</vt:i4>
      </vt:variant>
      <vt:variant>
        <vt:lpwstr>mailto:carrig.ias@eircom.net</vt:lpwstr>
      </vt:variant>
      <vt:variant>
        <vt:lpwstr/>
      </vt:variant>
      <vt:variant>
        <vt:i4>4390934</vt:i4>
      </vt:variant>
      <vt:variant>
        <vt:i4>0</vt:i4>
      </vt:variant>
      <vt:variant>
        <vt:i4>0</vt:i4>
      </vt:variant>
      <vt:variant>
        <vt:i4>5</vt:i4>
      </vt:variant>
      <vt:variant>
        <vt:lpwstr>http://www.carrigtwohill.com/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Boys' School</dc:title>
  <dc:creator>Val</dc:creator>
  <cp:lastModifiedBy>Príomhoide</cp:lastModifiedBy>
  <cp:revision>2</cp:revision>
  <cp:lastPrinted>2012-05-29T14:22:00Z</cp:lastPrinted>
  <dcterms:created xsi:type="dcterms:W3CDTF">2014-05-02T08:22:00Z</dcterms:created>
  <dcterms:modified xsi:type="dcterms:W3CDTF">2014-05-02T10:13:00Z</dcterms:modified>
</cp:coreProperties>
</file>